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5B9" w:rsidRDefault="007445B9" w:rsidP="007445B9">
      <w:pPr>
        <w:tabs>
          <w:tab w:val="left" w:pos="851"/>
          <w:tab w:val="left" w:pos="993"/>
        </w:tabs>
        <w:spacing w:line="360" w:lineRule="auto"/>
        <w:jc w:val="right"/>
        <w:rPr>
          <w:szCs w:val="24"/>
        </w:rPr>
      </w:pPr>
      <w:r>
        <w:rPr>
          <w:szCs w:val="24"/>
        </w:rPr>
        <w:t>Savivaldybių jaunimo reikalų tarybų veiklos organizavimo ir vertinimo rekomendacijų</w:t>
      </w:r>
    </w:p>
    <w:p w:rsidR="007445B9" w:rsidRDefault="007445B9" w:rsidP="007445B9">
      <w:pPr>
        <w:tabs>
          <w:tab w:val="left" w:pos="851"/>
          <w:tab w:val="left" w:pos="993"/>
        </w:tabs>
        <w:spacing w:line="360" w:lineRule="auto"/>
        <w:jc w:val="right"/>
        <w:rPr>
          <w:szCs w:val="24"/>
        </w:rPr>
      </w:pPr>
      <w:r>
        <w:rPr>
          <w:szCs w:val="24"/>
        </w:rPr>
        <w:t>1 priedas</w:t>
      </w:r>
    </w:p>
    <w:p w:rsidR="00DD3BA9" w:rsidRPr="00DD3BA9" w:rsidRDefault="00DD3BA9" w:rsidP="00DD3BA9">
      <w:pPr>
        <w:tabs>
          <w:tab w:val="left" w:pos="851"/>
          <w:tab w:val="left" w:pos="993"/>
        </w:tabs>
        <w:spacing w:line="360" w:lineRule="auto"/>
        <w:jc w:val="right"/>
        <w:rPr>
          <w:szCs w:val="24"/>
        </w:rPr>
      </w:pPr>
      <w:r w:rsidRPr="00DD3BA9">
        <w:rPr>
          <w:szCs w:val="24"/>
        </w:rPr>
        <w:t>PATVIRTINTA</w:t>
      </w:r>
    </w:p>
    <w:p w:rsidR="00DD3BA9" w:rsidRPr="00DD3BA9" w:rsidRDefault="00DD3BA9" w:rsidP="00DD3BA9">
      <w:pPr>
        <w:tabs>
          <w:tab w:val="left" w:pos="851"/>
          <w:tab w:val="left" w:pos="993"/>
        </w:tabs>
        <w:spacing w:line="360" w:lineRule="auto"/>
        <w:jc w:val="right"/>
        <w:rPr>
          <w:szCs w:val="24"/>
        </w:rPr>
      </w:pPr>
      <w:r w:rsidRPr="00DD3BA9">
        <w:rPr>
          <w:szCs w:val="24"/>
        </w:rPr>
        <w:t>Širvintų rajono savivaldybės jaunimo reikalų tarybos</w:t>
      </w:r>
    </w:p>
    <w:p w:rsidR="00DD3BA9" w:rsidRPr="0052381B" w:rsidRDefault="00910252" w:rsidP="00DD3BA9">
      <w:pPr>
        <w:tabs>
          <w:tab w:val="left" w:pos="851"/>
          <w:tab w:val="left" w:pos="993"/>
        </w:tabs>
        <w:spacing w:line="360" w:lineRule="auto"/>
        <w:jc w:val="right"/>
        <w:rPr>
          <w:szCs w:val="24"/>
        </w:rPr>
      </w:pPr>
      <w:r>
        <w:rPr>
          <w:szCs w:val="24"/>
        </w:rPr>
        <w:t>2026</w:t>
      </w:r>
      <w:r w:rsidR="00435E4D" w:rsidRPr="0052381B">
        <w:rPr>
          <w:szCs w:val="24"/>
        </w:rPr>
        <w:t xml:space="preserve"> m. sausio </w:t>
      </w:r>
      <w:r w:rsidRPr="001537EE">
        <w:rPr>
          <w:szCs w:val="24"/>
        </w:rPr>
        <w:t>19</w:t>
      </w:r>
      <w:r w:rsidR="00DD3BA9" w:rsidRPr="001537EE">
        <w:rPr>
          <w:szCs w:val="24"/>
        </w:rPr>
        <w:t xml:space="preserve"> </w:t>
      </w:r>
      <w:r w:rsidR="00DD3BA9" w:rsidRPr="0052381B">
        <w:rPr>
          <w:szCs w:val="24"/>
        </w:rPr>
        <w:t>d. protokolu Nr.</w:t>
      </w:r>
      <w:r w:rsidR="00435E4D" w:rsidRPr="0052381B">
        <w:rPr>
          <w:szCs w:val="24"/>
        </w:rPr>
        <w:t xml:space="preserve"> </w:t>
      </w:r>
      <w:r>
        <w:rPr>
          <w:szCs w:val="24"/>
        </w:rPr>
        <w:t>35</w:t>
      </w:r>
    </w:p>
    <w:p w:rsidR="007445B9" w:rsidRDefault="007445B9" w:rsidP="007445B9">
      <w:pPr>
        <w:tabs>
          <w:tab w:val="left" w:pos="993"/>
        </w:tabs>
        <w:spacing w:line="276" w:lineRule="auto"/>
        <w:ind w:firstLine="567"/>
        <w:jc w:val="both"/>
        <w:rPr>
          <w:rFonts w:eastAsia="Calibri"/>
          <w:b/>
          <w:spacing w:val="-10"/>
          <w:kern w:val="28"/>
          <w:szCs w:val="24"/>
          <w:lang w:eastAsia="ja-JP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7938"/>
        <w:gridCol w:w="2835"/>
        <w:gridCol w:w="1985"/>
      </w:tblGrid>
      <w:tr w:rsidR="007445B9" w:rsidTr="00643EA3">
        <w:trPr>
          <w:trHeight w:val="53"/>
          <w:tblHeader/>
        </w:trPr>
        <w:tc>
          <w:tcPr>
            <w:tcW w:w="2410" w:type="dxa"/>
            <w:vAlign w:val="center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center"/>
              <w:rPr>
                <w:rFonts w:eastAsia="Calibri"/>
                <w:b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b/>
                <w:spacing w:val="-10"/>
                <w:kern w:val="28"/>
                <w:szCs w:val="22"/>
                <w:lang w:eastAsia="ja-JP"/>
              </w:rPr>
              <w:t>Siektinas rezultatas</w:t>
            </w:r>
          </w:p>
        </w:tc>
        <w:tc>
          <w:tcPr>
            <w:tcW w:w="10773" w:type="dxa"/>
            <w:gridSpan w:val="2"/>
            <w:vAlign w:val="center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center"/>
              <w:rPr>
                <w:rFonts w:eastAsia="Calibri"/>
                <w:b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b/>
                <w:spacing w:val="-10"/>
                <w:kern w:val="28"/>
                <w:szCs w:val="22"/>
                <w:lang w:eastAsia="ja-JP"/>
              </w:rPr>
              <w:t>SJRT vertinimo kriterijai</w:t>
            </w:r>
          </w:p>
        </w:tc>
        <w:tc>
          <w:tcPr>
            <w:tcW w:w="1985" w:type="dxa"/>
            <w:vAlign w:val="center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center"/>
              <w:rPr>
                <w:rFonts w:eastAsia="Calibri"/>
                <w:b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b/>
                <w:spacing w:val="-10"/>
                <w:kern w:val="28"/>
                <w:szCs w:val="22"/>
                <w:lang w:eastAsia="ja-JP"/>
              </w:rPr>
              <w:t>Į(si)vertinimas</w:t>
            </w:r>
          </w:p>
        </w:tc>
      </w:tr>
      <w:tr w:rsidR="007445B9" w:rsidTr="00643EA3">
        <w:trPr>
          <w:trHeight w:val="134"/>
        </w:trPr>
        <w:tc>
          <w:tcPr>
            <w:tcW w:w="13183" w:type="dxa"/>
            <w:gridSpan w:val="3"/>
            <w:vAlign w:val="center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rPr>
                <w:rFonts w:eastAsia="Calibri"/>
                <w:b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b/>
                <w:spacing w:val="-10"/>
                <w:kern w:val="28"/>
                <w:sz w:val="22"/>
                <w:szCs w:val="22"/>
                <w:lang w:eastAsia="ja-JP"/>
              </w:rPr>
              <w:t>1. SJRT formavimas</w:t>
            </w:r>
          </w:p>
        </w:tc>
        <w:tc>
          <w:tcPr>
            <w:tcW w:w="1985" w:type="dxa"/>
            <w:vAlign w:val="center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center"/>
              <w:rPr>
                <w:rFonts w:eastAsia="Calibri"/>
                <w:i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i/>
                <w:spacing w:val="-10"/>
                <w:kern w:val="28"/>
                <w:sz w:val="22"/>
                <w:szCs w:val="22"/>
                <w:lang w:eastAsia="ja-JP"/>
              </w:rPr>
              <w:t>(Taip / Iš dalies / Ne)</w:t>
            </w:r>
          </w:p>
        </w:tc>
      </w:tr>
      <w:tr w:rsidR="007445B9" w:rsidTr="00F13FD4">
        <w:trPr>
          <w:trHeight w:val="20"/>
        </w:trPr>
        <w:tc>
          <w:tcPr>
            <w:tcW w:w="2410" w:type="dxa"/>
            <w:vMerge w:val="restart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bCs/>
                <w:spacing w:val="-10"/>
                <w:kern w:val="28"/>
                <w:sz w:val="22"/>
                <w:szCs w:val="22"/>
                <w:lang w:eastAsia="ja-JP"/>
              </w:rPr>
              <w:t>1.1. Jaunų žmonių interesų atstovavimas svarstant jauniems žmonėms aktualius klausimus</w:t>
            </w:r>
          </w:p>
        </w:tc>
        <w:tc>
          <w:tcPr>
            <w:tcW w:w="10773" w:type="dxa"/>
            <w:gridSpan w:val="2"/>
          </w:tcPr>
          <w:p w:rsidR="007445B9" w:rsidRDefault="007445B9" w:rsidP="00643EA3">
            <w:pPr>
              <w:tabs>
                <w:tab w:val="left" w:pos="601"/>
              </w:tabs>
              <w:spacing w:line="276" w:lineRule="auto"/>
              <w:ind w:right="345"/>
              <w:jc w:val="both"/>
              <w:rPr>
                <w:spacing w:val="-10"/>
                <w:kern w:val="28"/>
                <w:szCs w:val="22"/>
                <w:lang w:eastAsia="ja-JP"/>
              </w:rPr>
            </w:pPr>
            <w:r>
              <w:rPr>
                <w:spacing w:val="-10"/>
                <w:kern w:val="28"/>
                <w:sz w:val="22"/>
                <w:szCs w:val="22"/>
                <w:lang w:eastAsia="ja-JP"/>
              </w:rPr>
              <w:t>1.1.1. SJRT sudaryta lygybės principu (pusę SJRT narių sudaro jaunimo atstovai)</w:t>
            </w:r>
          </w:p>
        </w:tc>
        <w:tc>
          <w:tcPr>
            <w:tcW w:w="1985" w:type="dxa"/>
          </w:tcPr>
          <w:p w:rsidR="007445B9" w:rsidRDefault="00F13FD4" w:rsidP="00F13FD4">
            <w:pPr>
              <w:tabs>
                <w:tab w:val="left" w:pos="993"/>
              </w:tabs>
              <w:spacing w:line="276" w:lineRule="auto"/>
              <w:ind w:right="345"/>
              <w:jc w:val="center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Cs w:val="22"/>
                <w:lang w:eastAsia="ja-JP"/>
              </w:rPr>
              <w:t>Taip</w:t>
            </w:r>
          </w:p>
        </w:tc>
      </w:tr>
      <w:tr w:rsidR="007445B9" w:rsidTr="00F13FD4">
        <w:trPr>
          <w:trHeight w:val="20"/>
        </w:trPr>
        <w:tc>
          <w:tcPr>
            <w:tcW w:w="2410" w:type="dxa"/>
            <w:vMerge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10773" w:type="dxa"/>
            <w:gridSpan w:val="2"/>
          </w:tcPr>
          <w:p w:rsidR="007445B9" w:rsidRDefault="007445B9" w:rsidP="00643EA3">
            <w:pPr>
              <w:tabs>
                <w:tab w:val="left" w:pos="601"/>
              </w:tabs>
              <w:spacing w:line="276" w:lineRule="auto"/>
              <w:ind w:right="345"/>
              <w:jc w:val="both"/>
              <w:rPr>
                <w:spacing w:val="-10"/>
                <w:kern w:val="28"/>
                <w:szCs w:val="22"/>
                <w:lang w:eastAsia="ja-JP"/>
              </w:rPr>
            </w:pPr>
            <w:r>
              <w:rPr>
                <w:spacing w:val="-10"/>
                <w:kern w:val="28"/>
                <w:sz w:val="22"/>
                <w:szCs w:val="22"/>
                <w:lang w:eastAsia="ja-JP"/>
              </w:rPr>
              <w:t>1.1.2. Jaunimo atstovai išrinkti demokratiniu būdu viešo, visuotinio susirinkimo metu</w:t>
            </w:r>
          </w:p>
        </w:tc>
        <w:tc>
          <w:tcPr>
            <w:tcW w:w="1985" w:type="dxa"/>
          </w:tcPr>
          <w:p w:rsidR="007445B9" w:rsidRDefault="00F13FD4" w:rsidP="00F13FD4">
            <w:pPr>
              <w:tabs>
                <w:tab w:val="left" w:pos="993"/>
              </w:tabs>
              <w:spacing w:line="276" w:lineRule="auto"/>
              <w:ind w:right="345"/>
              <w:jc w:val="center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Cs w:val="22"/>
                <w:lang w:eastAsia="ja-JP"/>
              </w:rPr>
              <w:t>Taip</w:t>
            </w:r>
          </w:p>
        </w:tc>
      </w:tr>
      <w:tr w:rsidR="007445B9" w:rsidTr="00F13FD4">
        <w:trPr>
          <w:trHeight w:val="231"/>
        </w:trPr>
        <w:tc>
          <w:tcPr>
            <w:tcW w:w="2410" w:type="dxa"/>
            <w:vMerge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10773" w:type="dxa"/>
            <w:gridSpan w:val="2"/>
          </w:tcPr>
          <w:p w:rsidR="007445B9" w:rsidRDefault="007445B9" w:rsidP="00643EA3">
            <w:pPr>
              <w:tabs>
                <w:tab w:val="left" w:pos="601"/>
              </w:tabs>
              <w:spacing w:line="276" w:lineRule="auto"/>
              <w:jc w:val="both"/>
              <w:rPr>
                <w:spacing w:val="-10"/>
                <w:kern w:val="28"/>
                <w:szCs w:val="22"/>
                <w:lang w:eastAsia="ja-JP"/>
              </w:rPr>
            </w:pPr>
            <w:r>
              <w:rPr>
                <w:spacing w:val="-10"/>
                <w:kern w:val="28"/>
                <w:sz w:val="22"/>
                <w:szCs w:val="22"/>
                <w:lang w:eastAsia="ja-JP"/>
              </w:rPr>
              <w:t>1.1.3. Jaunimo atstovais išrinkti jauni asmenys (14-29 m. amžiaus)</w:t>
            </w:r>
          </w:p>
        </w:tc>
        <w:tc>
          <w:tcPr>
            <w:tcW w:w="1985" w:type="dxa"/>
          </w:tcPr>
          <w:p w:rsidR="007445B9" w:rsidRDefault="00F13FD4" w:rsidP="00F13FD4">
            <w:pPr>
              <w:tabs>
                <w:tab w:val="left" w:pos="993"/>
              </w:tabs>
              <w:spacing w:line="276" w:lineRule="auto"/>
              <w:ind w:right="345"/>
              <w:jc w:val="center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Cs w:val="22"/>
                <w:lang w:eastAsia="ja-JP"/>
              </w:rPr>
              <w:t>Taip</w:t>
            </w:r>
          </w:p>
        </w:tc>
      </w:tr>
      <w:tr w:rsidR="007445B9" w:rsidTr="00F13FD4">
        <w:trPr>
          <w:trHeight w:val="336"/>
        </w:trPr>
        <w:tc>
          <w:tcPr>
            <w:tcW w:w="2410" w:type="dxa"/>
            <w:vMerge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10773" w:type="dxa"/>
            <w:gridSpan w:val="2"/>
          </w:tcPr>
          <w:p w:rsidR="007445B9" w:rsidRDefault="007445B9" w:rsidP="00643EA3">
            <w:pPr>
              <w:tabs>
                <w:tab w:val="left" w:pos="601"/>
              </w:tabs>
              <w:spacing w:line="276" w:lineRule="auto"/>
              <w:jc w:val="both"/>
              <w:rPr>
                <w:spacing w:val="-10"/>
                <w:kern w:val="28"/>
                <w:szCs w:val="22"/>
                <w:lang w:eastAsia="ja-JP"/>
              </w:rPr>
            </w:pPr>
            <w:r>
              <w:rPr>
                <w:spacing w:val="-10"/>
                <w:kern w:val="28"/>
                <w:sz w:val="22"/>
                <w:szCs w:val="22"/>
                <w:lang w:eastAsia="ja-JP"/>
              </w:rPr>
              <w:t>1.1.4. SJRT jaunimo atstovai atstovauja įvairaus amžiaus jaunus žmones, atskiras jaunimo grupes, skirtingas savivaldybės teritorijas ir gyvenvietes</w:t>
            </w:r>
          </w:p>
        </w:tc>
        <w:tc>
          <w:tcPr>
            <w:tcW w:w="1985" w:type="dxa"/>
          </w:tcPr>
          <w:p w:rsidR="007445B9" w:rsidRDefault="00F13FD4" w:rsidP="00F13FD4">
            <w:pPr>
              <w:tabs>
                <w:tab w:val="left" w:pos="993"/>
              </w:tabs>
              <w:spacing w:line="276" w:lineRule="auto"/>
              <w:ind w:right="345"/>
              <w:jc w:val="center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Cs w:val="22"/>
                <w:lang w:eastAsia="ja-JP"/>
              </w:rPr>
              <w:t>Taip</w:t>
            </w:r>
          </w:p>
        </w:tc>
      </w:tr>
      <w:tr w:rsidR="007445B9" w:rsidTr="00F13FD4">
        <w:trPr>
          <w:trHeight w:val="20"/>
        </w:trPr>
        <w:tc>
          <w:tcPr>
            <w:tcW w:w="2410" w:type="dxa"/>
            <w:vMerge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10773" w:type="dxa"/>
            <w:gridSpan w:val="2"/>
          </w:tcPr>
          <w:p w:rsidR="007445B9" w:rsidRDefault="007445B9" w:rsidP="00643EA3">
            <w:pPr>
              <w:tabs>
                <w:tab w:val="left" w:pos="601"/>
              </w:tabs>
              <w:spacing w:line="276" w:lineRule="auto"/>
              <w:jc w:val="both"/>
              <w:rPr>
                <w:spacing w:val="-10"/>
                <w:kern w:val="28"/>
                <w:szCs w:val="22"/>
                <w:lang w:eastAsia="ja-JP"/>
              </w:rPr>
            </w:pPr>
            <w:r>
              <w:rPr>
                <w:bCs/>
                <w:spacing w:val="-10"/>
                <w:kern w:val="28"/>
                <w:sz w:val="22"/>
                <w:szCs w:val="22"/>
                <w:lang w:eastAsia="ja-JP"/>
              </w:rPr>
              <w:t>1.1.5. SJRT nuostatuose ir (arba) atskirai patvirtintame dokumente aiškiai aprašyta jaunimo atstovų rinkimų ir delegavimo į SJRT tvarka</w:t>
            </w:r>
          </w:p>
        </w:tc>
        <w:tc>
          <w:tcPr>
            <w:tcW w:w="1985" w:type="dxa"/>
          </w:tcPr>
          <w:p w:rsidR="007445B9" w:rsidRDefault="00F13FD4" w:rsidP="00F13FD4">
            <w:pPr>
              <w:tabs>
                <w:tab w:val="left" w:pos="993"/>
              </w:tabs>
              <w:spacing w:line="276" w:lineRule="auto"/>
              <w:ind w:right="345"/>
              <w:jc w:val="center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Cs w:val="22"/>
                <w:lang w:eastAsia="ja-JP"/>
              </w:rPr>
              <w:t>Taip</w:t>
            </w:r>
          </w:p>
        </w:tc>
      </w:tr>
      <w:tr w:rsidR="007445B9" w:rsidTr="00F13FD4">
        <w:trPr>
          <w:trHeight w:val="232"/>
        </w:trPr>
        <w:tc>
          <w:tcPr>
            <w:tcW w:w="2410" w:type="dxa"/>
            <w:vMerge w:val="restart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1.2. Užtikrintas sprendimų priėmimas svarstant jauniems žmonėms aktualius klausimus</w:t>
            </w:r>
          </w:p>
        </w:tc>
        <w:tc>
          <w:tcPr>
            <w:tcW w:w="10773" w:type="dxa"/>
            <w:gridSpan w:val="2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1.2.1. Savivaldybės tarybos nariai sudaro ne mažiau kaip trečdalį visų SJRT narių skaičiaus</w:t>
            </w:r>
          </w:p>
        </w:tc>
        <w:tc>
          <w:tcPr>
            <w:tcW w:w="1985" w:type="dxa"/>
          </w:tcPr>
          <w:p w:rsidR="007445B9" w:rsidRDefault="00F13FD4" w:rsidP="00F13FD4">
            <w:pPr>
              <w:tabs>
                <w:tab w:val="left" w:pos="993"/>
              </w:tabs>
              <w:spacing w:line="276" w:lineRule="auto"/>
              <w:ind w:right="345"/>
              <w:jc w:val="center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Cs w:val="22"/>
                <w:lang w:eastAsia="ja-JP"/>
              </w:rPr>
              <w:t>Taip</w:t>
            </w:r>
          </w:p>
        </w:tc>
      </w:tr>
      <w:tr w:rsidR="007445B9" w:rsidTr="00F13FD4">
        <w:trPr>
          <w:trHeight w:val="232"/>
        </w:trPr>
        <w:tc>
          <w:tcPr>
            <w:tcW w:w="2410" w:type="dxa"/>
            <w:vMerge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10773" w:type="dxa"/>
            <w:gridSpan w:val="2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1.2.2. SJRT savivaldybės atstovai atstovauja savivaldybę įvairiose viešosios politikos srityse</w:t>
            </w:r>
          </w:p>
        </w:tc>
        <w:tc>
          <w:tcPr>
            <w:tcW w:w="1985" w:type="dxa"/>
          </w:tcPr>
          <w:p w:rsidR="007445B9" w:rsidRDefault="00F13FD4" w:rsidP="00F13FD4">
            <w:pPr>
              <w:tabs>
                <w:tab w:val="left" w:pos="993"/>
              </w:tabs>
              <w:spacing w:line="276" w:lineRule="auto"/>
              <w:ind w:right="345"/>
              <w:jc w:val="center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Cs w:val="22"/>
                <w:lang w:eastAsia="ja-JP"/>
              </w:rPr>
              <w:t>Taip</w:t>
            </w:r>
          </w:p>
        </w:tc>
      </w:tr>
      <w:tr w:rsidR="007445B9" w:rsidTr="00F13FD4">
        <w:trPr>
          <w:trHeight w:val="505"/>
        </w:trPr>
        <w:tc>
          <w:tcPr>
            <w:tcW w:w="2410" w:type="dxa"/>
            <w:vMerge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10773" w:type="dxa"/>
            <w:gridSpan w:val="2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1.2.3. SJRT nariai savo veikloje vadovaujasi aktyvaus įsitraukimo, domėjimosi, tinkamo atstovavimo ir kt. kokybiškos SJRT veiklos principais</w:t>
            </w:r>
          </w:p>
        </w:tc>
        <w:tc>
          <w:tcPr>
            <w:tcW w:w="1985" w:type="dxa"/>
          </w:tcPr>
          <w:p w:rsidR="007445B9" w:rsidRDefault="00F13FD4" w:rsidP="00F13FD4">
            <w:pPr>
              <w:tabs>
                <w:tab w:val="left" w:pos="993"/>
              </w:tabs>
              <w:spacing w:line="276" w:lineRule="auto"/>
              <w:ind w:right="345"/>
              <w:jc w:val="center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Cs w:val="22"/>
                <w:lang w:eastAsia="ja-JP"/>
              </w:rPr>
              <w:t>Taip</w:t>
            </w:r>
          </w:p>
        </w:tc>
      </w:tr>
      <w:tr w:rsidR="007445B9" w:rsidTr="00F13FD4">
        <w:trPr>
          <w:trHeight w:val="415"/>
        </w:trPr>
        <w:tc>
          <w:tcPr>
            <w:tcW w:w="2410" w:type="dxa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1.3. Efektyviam darbui optimali SJRT sudėtis</w:t>
            </w:r>
          </w:p>
        </w:tc>
        <w:tc>
          <w:tcPr>
            <w:tcW w:w="10773" w:type="dxa"/>
            <w:gridSpan w:val="2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bCs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1.3.1. SJRT narių skaičius yra nuo 6 iki 14 asmenų, atitinkamas aktyviai savivaldybėje veikiančių jaunimo organizacijų skaičiui ir susijęs su savivaldybės tarybos narių skaičiumi</w:t>
            </w:r>
          </w:p>
        </w:tc>
        <w:tc>
          <w:tcPr>
            <w:tcW w:w="1985" w:type="dxa"/>
          </w:tcPr>
          <w:p w:rsidR="007445B9" w:rsidRDefault="00F13FD4" w:rsidP="00F13FD4">
            <w:pPr>
              <w:tabs>
                <w:tab w:val="left" w:pos="993"/>
              </w:tabs>
              <w:spacing w:line="276" w:lineRule="auto"/>
              <w:ind w:right="345"/>
              <w:jc w:val="center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Cs w:val="22"/>
                <w:lang w:eastAsia="ja-JP"/>
              </w:rPr>
              <w:t>Taip</w:t>
            </w:r>
          </w:p>
        </w:tc>
      </w:tr>
      <w:tr w:rsidR="007445B9" w:rsidTr="00643EA3">
        <w:trPr>
          <w:trHeight w:val="53"/>
        </w:trPr>
        <w:tc>
          <w:tcPr>
            <w:tcW w:w="15168" w:type="dxa"/>
            <w:gridSpan w:val="4"/>
            <w:vAlign w:val="center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rPr>
                <w:rFonts w:eastAsia="Calibri"/>
                <w:b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b/>
                <w:spacing w:val="-10"/>
                <w:kern w:val="28"/>
                <w:sz w:val="22"/>
                <w:szCs w:val="22"/>
                <w:lang w:eastAsia="ja-JP"/>
              </w:rPr>
              <w:t>2. SJRT veiklos planavimas</w:t>
            </w:r>
          </w:p>
        </w:tc>
      </w:tr>
      <w:tr w:rsidR="007445B9" w:rsidTr="00F13FD4">
        <w:trPr>
          <w:trHeight w:val="70"/>
        </w:trPr>
        <w:tc>
          <w:tcPr>
            <w:tcW w:w="2410" w:type="dxa"/>
            <w:vMerge w:val="restart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2.1. Užtikrintas kryptingas SJRT veiklos planavimas ir veiklos tęstinumas</w:t>
            </w:r>
          </w:p>
        </w:tc>
        <w:tc>
          <w:tcPr>
            <w:tcW w:w="10773" w:type="dxa"/>
            <w:gridSpan w:val="2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2.1.1. SJRT posėdžiai vyksta ne rečiau kaip kartą per tris mėnesius</w:t>
            </w:r>
          </w:p>
        </w:tc>
        <w:tc>
          <w:tcPr>
            <w:tcW w:w="1985" w:type="dxa"/>
          </w:tcPr>
          <w:p w:rsidR="007445B9" w:rsidRDefault="00F13FD4" w:rsidP="00F13FD4">
            <w:pPr>
              <w:tabs>
                <w:tab w:val="left" w:pos="993"/>
                <w:tab w:val="left" w:pos="1394"/>
              </w:tabs>
              <w:spacing w:line="276" w:lineRule="auto"/>
              <w:ind w:right="318"/>
              <w:jc w:val="center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Cs w:val="22"/>
                <w:lang w:eastAsia="ja-JP"/>
              </w:rPr>
              <w:t>Taip</w:t>
            </w:r>
          </w:p>
        </w:tc>
      </w:tr>
      <w:tr w:rsidR="007445B9" w:rsidTr="00F13FD4">
        <w:trPr>
          <w:trHeight w:val="70"/>
        </w:trPr>
        <w:tc>
          <w:tcPr>
            <w:tcW w:w="2410" w:type="dxa"/>
            <w:vMerge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10773" w:type="dxa"/>
            <w:gridSpan w:val="2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2.1.2. Patvirtintas SJRT einamųjų metų veiklos planas / gairės / pagrindiniai darbotvarkės klausimai metams</w:t>
            </w:r>
          </w:p>
        </w:tc>
        <w:tc>
          <w:tcPr>
            <w:tcW w:w="1985" w:type="dxa"/>
          </w:tcPr>
          <w:p w:rsidR="007445B9" w:rsidRDefault="00F13FD4" w:rsidP="00F13FD4">
            <w:pPr>
              <w:tabs>
                <w:tab w:val="left" w:pos="993"/>
                <w:tab w:val="left" w:pos="1394"/>
              </w:tabs>
              <w:spacing w:line="276" w:lineRule="auto"/>
              <w:ind w:right="318"/>
              <w:jc w:val="center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Cs w:val="22"/>
                <w:lang w:eastAsia="ja-JP"/>
              </w:rPr>
              <w:t>Taip</w:t>
            </w:r>
          </w:p>
        </w:tc>
      </w:tr>
      <w:tr w:rsidR="007445B9" w:rsidTr="00F13FD4">
        <w:trPr>
          <w:trHeight w:val="70"/>
        </w:trPr>
        <w:tc>
          <w:tcPr>
            <w:tcW w:w="2410" w:type="dxa"/>
            <w:vMerge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10773" w:type="dxa"/>
            <w:gridSpan w:val="2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2.1.3. SJRT veiklos planas parengtas atsižvelgiant į jaunimo politikos įgyvendinimo savivaldybėje situaciją ir vertinimus, numatyti tikslai ir veiklos atspindi esamą jaunimo situaciją ir problematiką</w:t>
            </w:r>
          </w:p>
        </w:tc>
        <w:tc>
          <w:tcPr>
            <w:tcW w:w="1985" w:type="dxa"/>
          </w:tcPr>
          <w:p w:rsidR="007445B9" w:rsidRDefault="00F13FD4" w:rsidP="00F13FD4">
            <w:pPr>
              <w:tabs>
                <w:tab w:val="left" w:pos="993"/>
                <w:tab w:val="left" w:pos="1394"/>
              </w:tabs>
              <w:spacing w:line="276" w:lineRule="auto"/>
              <w:ind w:right="318"/>
              <w:jc w:val="center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Cs w:val="22"/>
                <w:lang w:eastAsia="ja-JP"/>
              </w:rPr>
              <w:t>Taip</w:t>
            </w:r>
          </w:p>
        </w:tc>
      </w:tr>
      <w:tr w:rsidR="007445B9" w:rsidTr="00643EA3">
        <w:tc>
          <w:tcPr>
            <w:tcW w:w="2410" w:type="dxa"/>
            <w:vMerge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12758" w:type="dxa"/>
            <w:gridSpan w:val="3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2.1.4. SJRT veiklos plane / tarp pagrindinių darbotvarkės klausimų įtraukta:</w:t>
            </w:r>
          </w:p>
        </w:tc>
      </w:tr>
      <w:tr w:rsidR="007445B9" w:rsidTr="00F13FD4">
        <w:tc>
          <w:tcPr>
            <w:tcW w:w="2410" w:type="dxa"/>
            <w:vMerge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10773" w:type="dxa"/>
            <w:gridSpan w:val="2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2.1.4.1. Darbo su jaunimu formų, jaunimo savanoriškos veiklos įgyvendinimo ir kokybės užtikrinimo, jaunimo organizacijų stiprinimo ir finansavimo, jaunimo įgalinimo klausimai</w:t>
            </w:r>
          </w:p>
        </w:tc>
        <w:tc>
          <w:tcPr>
            <w:tcW w:w="1985" w:type="dxa"/>
          </w:tcPr>
          <w:p w:rsidR="007445B9" w:rsidRDefault="00F13FD4" w:rsidP="00F13FD4">
            <w:pPr>
              <w:tabs>
                <w:tab w:val="left" w:pos="993"/>
              </w:tabs>
              <w:spacing w:line="276" w:lineRule="auto"/>
              <w:ind w:right="318"/>
              <w:jc w:val="center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Cs w:val="22"/>
                <w:lang w:eastAsia="ja-JP"/>
              </w:rPr>
              <w:t>Taip</w:t>
            </w:r>
          </w:p>
        </w:tc>
      </w:tr>
      <w:tr w:rsidR="007445B9" w:rsidTr="00F13FD4">
        <w:tc>
          <w:tcPr>
            <w:tcW w:w="2410" w:type="dxa"/>
            <w:vMerge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10773" w:type="dxa"/>
            <w:gridSpan w:val="2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 xml:space="preserve">2.1.4.2. Departamento rekomendacijos dėl jaunimo politikos įgyvendinimo sričių ir užduočių </w:t>
            </w:r>
          </w:p>
        </w:tc>
        <w:tc>
          <w:tcPr>
            <w:tcW w:w="1985" w:type="dxa"/>
          </w:tcPr>
          <w:p w:rsidR="007445B9" w:rsidRDefault="00F13FD4" w:rsidP="00F13FD4">
            <w:pPr>
              <w:tabs>
                <w:tab w:val="left" w:pos="993"/>
              </w:tabs>
              <w:spacing w:line="276" w:lineRule="auto"/>
              <w:ind w:right="318"/>
              <w:jc w:val="center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Cs w:val="22"/>
                <w:lang w:eastAsia="ja-JP"/>
              </w:rPr>
              <w:t>Taip</w:t>
            </w:r>
          </w:p>
        </w:tc>
      </w:tr>
      <w:tr w:rsidR="007445B9" w:rsidTr="00F13FD4">
        <w:tc>
          <w:tcPr>
            <w:tcW w:w="2410" w:type="dxa"/>
            <w:vMerge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10773" w:type="dxa"/>
            <w:gridSpan w:val="2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2.1.4.3. LiJOT siūlomi svarstyti klausimai</w:t>
            </w:r>
          </w:p>
        </w:tc>
        <w:tc>
          <w:tcPr>
            <w:tcW w:w="1985" w:type="dxa"/>
          </w:tcPr>
          <w:p w:rsidR="007445B9" w:rsidRDefault="00F13FD4" w:rsidP="00F13FD4">
            <w:pPr>
              <w:tabs>
                <w:tab w:val="left" w:pos="993"/>
              </w:tabs>
              <w:spacing w:line="276" w:lineRule="auto"/>
              <w:ind w:right="318"/>
              <w:jc w:val="center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Cs w:val="22"/>
                <w:lang w:eastAsia="ja-JP"/>
              </w:rPr>
              <w:t>Iš dalies</w:t>
            </w:r>
          </w:p>
        </w:tc>
      </w:tr>
      <w:tr w:rsidR="007445B9" w:rsidTr="00F13FD4">
        <w:trPr>
          <w:trHeight w:val="79"/>
        </w:trPr>
        <w:tc>
          <w:tcPr>
            <w:tcW w:w="2410" w:type="dxa"/>
            <w:vMerge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10773" w:type="dxa"/>
            <w:gridSpan w:val="2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2.1.4.4. Klausimai, aktualūs atsižvelgiant į savivaldybėje atliktų tyrimų ir analizių rezultatus ir išvadas</w:t>
            </w:r>
          </w:p>
        </w:tc>
        <w:tc>
          <w:tcPr>
            <w:tcW w:w="1985" w:type="dxa"/>
          </w:tcPr>
          <w:p w:rsidR="007445B9" w:rsidRDefault="00F13FD4" w:rsidP="00F13FD4">
            <w:pPr>
              <w:tabs>
                <w:tab w:val="left" w:pos="993"/>
              </w:tabs>
              <w:spacing w:line="276" w:lineRule="auto"/>
              <w:ind w:right="318"/>
              <w:jc w:val="center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Cs w:val="22"/>
                <w:lang w:eastAsia="ja-JP"/>
              </w:rPr>
              <w:t>Taip</w:t>
            </w:r>
          </w:p>
        </w:tc>
      </w:tr>
      <w:tr w:rsidR="007445B9" w:rsidTr="00F13FD4">
        <w:trPr>
          <w:trHeight w:val="169"/>
        </w:trPr>
        <w:tc>
          <w:tcPr>
            <w:tcW w:w="2410" w:type="dxa"/>
            <w:vMerge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10773" w:type="dxa"/>
            <w:gridSpan w:val="2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spacing w:val="-10"/>
                <w:kern w:val="28"/>
                <w:szCs w:val="22"/>
                <w:lang w:eastAsia="ja-JP"/>
              </w:rPr>
            </w:pPr>
            <w:r>
              <w:rPr>
                <w:spacing w:val="-10"/>
                <w:kern w:val="28"/>
                <w:sz w:val="22"/>
                <w:szCs w:val="22"/>
                <w:lang w:eastAsia="ja-JP"/>
              </w:rPr>
              <w:t>2.1.4.5. Savivaldybės trimečiame strateginiame veiklos plane ir kt. planavimo dokumentuose numatytų jaunimui skirtų programų ir priemonių svarstymas</w:t>
            </w:r>
          </w:p>
        </w:tc>
        <w:tc>
          <w:tcPr>
            <w:tcW w:w="1985" w:type="dxa"/>
          </w:tcPr>
          <w:p w:rsidR="007445B9" w:rsidRDefault="00D76F91" w:rsidP="00F13FD4">
            <w:pPr>
              <w:tabs>
                <w:tab w:val="left" w:pos="993"/>
              </w:tabs>
              <w:spacing w:line="276" w:lineRule="auto"/>
              <w:ind w:right="318"/>
              <w:jc w:val="center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Cs w:val="22"/>
                <w:lang w:eastAsia="ja-JP"/>
              </w:rPr>
              <w:t>Taip</w:t>
            </w:r>
          </w:p>
        </w:tc>
      </w:tr>
      <w:tr w:rsidR="007445B9" w:rsidTr="00F13FD4">
        <w:trPr>
          <w:trHeight w:val="234"/>
        </w:trPr>
        <w:tc>
          <w:tcPr>
            <w:tcW w:w="2410" w:type="dxa"/>
            <w:vMerge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10773" w:type="dxa"/>
            <w:gridSpan w:val="2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2.1.4.6. Savivaldybės taryboje, komitetuose numatomi svarstyti klausimai, aktualūs jaunimui</w:t>
            </w:r>
          </w:p>
        </w:tc>
        <w:tc>
          <w:tcPr>
            <w:tcW w:w="1985" w:type="dxa"/>
          </w:tcPr>
          <w:p w:rsidR="007445B9" w:rsidRDefault="00F13FD4" w:rsidP="00F13FD4">
            <w:pPr>
              <w:tabs>
                <w:tab w:val="left" w:pos="993"/>
              </w:tabs>
              <w:spacing w:line="276" w:lineRule="auto"/>
              <w:jc w:val="center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Cs w:val="22"/>
                <w:lang w:eastAsia="ja-JP"/>
              </w:rPr>
              <w:t>Iš dalies</w:t>
            </w:r>
          </w:p>
        </w:tc>
      </w:tr>
      <w:tr w:rsidR="007445B9" w:rsidTr="00643EA3">
        <w:trPr>
          <w:trHeight w:val="53"/>
        </w:trPr>
        <w:tc>
          <w:tcPr>
            <w:tcW w:w="13183" w:type="dxa"/>
            <w:gridSpan w:val="3"/>
            <w:vAlign w:val="center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b/>
                <w:spacing w:val="-10"/>
                <w:kern w:val="28"/>
                <w:sz w:val="22"/>
                <w:szCs w:val="22"/>
                <w:lang w:eastAsia="ja-JP"/>
              </w:rPr>
              <w:t>3. SJRT veiklos organizavimas</w:t>
            </w:r>
          </w:p>
        </w:tc>
        <w:tc>
          <w:tcPr>
            <w:tcW w:w="1985" w:type="dxa"/>
            <w:vAlign w:val="center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</w:tr>
      <w:tr w:rsidR="007445B9" w:rsidTr="00882850">
        <w:tc>
          <w:tcPr>
            <w:tcW w:w="2410" w:type="dxa"/>
            <w:vMerge w:val="restart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3.1. Suinteresuotų šalių įtraukimas į SJRT veiklą</w:t>
            </w:r>
          </w:p>
        </w:tc>
        <w:tc>
          <w:tcPr>
            <w:tcW w:w="10773" w:type="dxa"/>
            <w:gridSpan w:val="2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3.1.1. Organizuojami išplėstiniai SJRT posėdžiai, kurių metu suinteresuotos šalys kviečiamos dalyvauti ir išsakyti savo poziciją svarstomais klausimais (mažiausiai kartą į metus)</w:t>
            </w:r>
          </w:p>
        </w:tc>
        <w:tc>
          <w:tcPr>
            <w:tcW w:w="1985" w:type="dxa"/>
          </w:tcPr>
          <w:p w:rsidR="007445B9" w:rsidRDefault="00F13FD4" w:rsidP="00882850">
            <w:pPr>
              <w:tabs>
                <w:tab w:val="left" w:pos="993"/>
              </w:tabs>
              <w:spacing w:line="276" w:lineRule="auto"/>
              <w:jc w:val="center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Cs w:val="22"/>
                <w:lang w:eastAsia="ja-JP"/>
              </w:rPr>
              <w:t>Taip</w:t>
            </w:r>
          </w:p>
        </w:tc>
      </w:tr>
      <w:tr w:rsidR="007445B9" w:rsidTr="00882850">
        <w:trPr>
          <w:trHeight w:val="379"/>
        </w:trPr>
        <w:tc>
          <w:tcPr>
            <w:tcW w:w="2410" w:type="dxa"/>
            <w:vMerge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3.1.2. Organizuojami išvažiuojamieji SJRT posėdžiai tam tikrai jaunimo problemai, konfliktinei situacijai ar klausimui spręsti (mažiausiai kartą į metus)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445B9" w:rsidRDefault="00F13FD4" w:rsidP="00882850">
            <w:pPr>
              <w:tabs>
                <w:tab w:val="left" w:pos="993"/>
              </w:tabs>
              <w:spacing w:line="276" w:lineRule="auto"/>
              <w:jc w:val="center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Cs w:val="22"/>
                <w:lang w:eastAsia="ja-JP"/>
              </w:rPr>
              <w:t>Taip</w:t>
            </w:r>
          </w:p>
        </w:tc>
      </w:tr>
      <w:tr w:rsidR="007445B9" w:rsidTr="00882850">
        <w:trPr>
          <w:trHeight w:val="573"/>
        </w:trPr>
        <w:tc>
          <w:tcPr>
            <w:tcW w:w="2410" w:type="dxa"/>
            <w:vMerge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3.1.3. Į jaunimui aktualių klausimų ir problemų svarstymą įtraukiamos savivaldybėje ir (ar) regione esančios įstaigos, organizacijos bei kiti suinteresuoti veikėjai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445B9" w:rsidRDefault="00F13FD4" w:rsidP="00882850">
            <w:pPr>
              <w:tabs>
                <w:tab w:val="left" w:pos="993"/>
              </w:tabs>
              <w:spacing w:line="276" w:lineRule="auto"/>
              <w:jc w:val="center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Cs w:val="22"/>
                <w:lang w:eastAsia="ja-JP"/>
              </w:rPr>
              <w:t>Taip</w:t>
            </w:r>
          </w:p>
        </w:tc>
      </w:tr>
      <w:tr w:rsidR="007445B9" w:rsidTr="00643EA3">
        <w:tc>
          <w:tcPr>
            <w:tcW w:w="2410" w:type="dxa"/>
            <w:vMerge w:val="restart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3.2. Įrodymais grįstų sprendimų priėmimas</w:t>
            </w:r>
          </w:p>
        </w:tc>
        <w:tc>
          <w:tcPr>
            <w:tcW w:w="12758" w:type="dxa"/>
            <w:gridSpan w:val="3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3.2.1. SJRT inicijuoja, jog savivaldybėje būtų renkama, reguliariai atnaujinama ir analizuojama informacija apie:</w:t>
            </w:r>
          </w:p>
        </w:tc>
      </w:tr>
      <w:tr w:rsidR="007445B9" w:rsidTr="00DD3BA9">
        <w:trPr>
          <w:trHeight w:val="162"/>
        </w:trPr>
        <w:tc>
          <w:tcPr>
            <w:tcW w:w="2410" w:type="dxa"/>
            <w:vMerge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10773" w:type="dxa"/>
            <w:gridSpan w:val="2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spacing w:val="-10"/>
                <w:kern w:val="28"/>
                <w:szCs w:val="22"/>
                <w:lang w:eastAsia="ja-JP"/>
              </w:rPr>
            </w:pPr>
            <w:r>
              <w:rPr>
                <w:spacing w:val="-10"/>
                <w:kern w:val="28"/>
                <w:sz w:val="22"/>
                <w:szCs w:val="22"/>
                <w:lang w:eastAsia="ja-JP"/>
              </w:rPr>
              <w:t>3.2.1.1. jaunimą, jaunimo situaciją ir poreikius</w:t>
            </w:r>
          </w:p>
        </w:tc>
        <w:tc>
          <w:tcPr>
            <w:tcW w:w="1985" w:type="dxa"/>
          </w:tcPr>
          <w:p w:rsidR="007445B9" w:rsidRDefault="00DD3BA9" w:rsidP="00DD3BA9">
            <w:pPr>
              <w:tabs>
                <w:tab w:val="left" w:pos="993"/>
              </w:tabs>
              <w:spacing w:line="276" w:lineRule="auto"/>
              <w:jc w:val="center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Cs w:val="22"/>
                <w:lang w:eastAsia="ja-JP"/>
              </w:rPr>
              <w:t>Taip</w:t>
            </w:r>
          </w:p>
        </w:tc>
      </w:tr>
      <w:tr w:rsidR="007445B9" w:rsidTr="00DD3BA9">
        <w:trPr>
          <w:trHeight w:val="162"/>
        </w:trPr>
        <w:tc>
          <w:tcPr>
            <w:tcW w:w="2410" w:type="dxa"/>
            <w:vMerge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10773" w:type="dxa"/>
            <w:gridSpan w:val="2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spacing w:val="-10"/>
                <w:kern w:val="28"/>
                <w:szCs w:val="22"/>
                <w:lang w:eastAsia="ja-JP"/>
              </w:rPr>
            </w:pPr>
            <w:r>
              <w:rPr>
                <w:spacing w:val="-10"/>
                <w:kern w:val="28"/>
                <w:sz w:val="22"/>
                <w:szCs w:val="22"/>
                <w:lang w:eastAsia="ja-JP"/>
              </w:rPr>
              <w:t>3.2.1.2. jaunimo politikos įgyvendinimą savivaldybės institucijose bei įstaigose</w:t>
            </w:r>
          </w:p>
        </w:tc>
        <w:tc>
          <w:tcPr>
            <w:tcW w:w="1985" w:type="dxa"/>
          </w:tcPr>
          <w:p w:rsidR="007445B9" w:rsidRDefault="00DD3BA9" w:rsidP="00DD3BA9">
            <w:pPr>
              <w:tabs>
                <w:tab w:val="left" w:pos="993"/>
              </w:tabs>
              <w:spacing w:line="276" w:lineRule="auto"/>
              <w:jc w:val="center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Cs w:val="22"/>
                <w:lang w:eastAsia="ja-JP"/>
              </w:rPr>
              <w:t>Taip</w:t>
            </w:r>
          </w:p>
        </w:tc>
      </w:tr>
      <w:tr w:rsidR="007445B9" w:rsidTr="00DD3BA9">
        <w:trPr>
          <w:trHeight w:val="72"/>
        </w:trPr>
        <w:tc>
          <w:tcPr>
            <w:tcW w:w="2410" w:type="dxa"/>
            <w:vMerge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10773" w:type="dxa"/>
            <w:gridSpan w:val="2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spacing w:val="-10"/>
                <w:kern w:val="28"/>
                <w:szCs w:val="22"/>
                <w:lang w:eastAsia="ja-JP"/>
              </w:rPr>
            </w:pPr>
            <w:r>
              <w:rPr>
                <w:spacing w:val="-10"/>
                <w:kern w:val="28"/>
                <w:sz w:val="22"/>
                <w:szCs w:val="22"/>
                <w:lang w:eastAsia="ja-JP"/>
              </w:rPr>
              <w:t>3.2.1.3. kitų savivaldybių ir užsienio šalių gerąją patirtį ir jos pritaikymo galimybes</w:t>
            </w:r>
          </w:p>
        </w:tc>
        <w:tc>
          <w:tcPr>
            <w:tcW w:w="1985" w:type="dxa"/>
          </w:tcPr>
          <w:p w:rsidR="007445B9" w:rsidRDefault="00DD3BA9" w:rsidP="00DD3BA9">
            <w:pPr>
              <w:tabs>
                <w:tab w:val="left" w:pos="993"/>
              </w:tabs>
              <w:spacing w:line="276" w:lineRule="auto"/>
              <w:jc w:val="center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Cs w:val="22"/>
                <w:lang w:eastAsia="ja-JP"/>
              </w:rPr>
              <w:t>Taip</w:t>
            </w:r>
          </w:p>
        </w:tc>
      </w:tr>
      <w:tr w:rsidR="007445B9" w:rsidTr="00DD3BA9">
        <w:tc>
          <w:tcPr>
            <w:tcW w:w="2410" w:type="dxa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3.3. Jaunų žmonių įtraukimas į sprendimų priėmimą</w:t>
            </w:r>
          </w:p>
        </w:tc>
        <w:tc>
          <w:tcPr>
            <w:tcW w:w="10773" w:type="dxa"/>
            <w:gridSpan w:val="2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3.3.1. SJRT nariai, ypatingai jaunimo atstovai, dalyvauja savivaldybės tarybos, jos komitetų ar komisijų posėdžiuose, darbo grupėse, kuriuose sprendžiami aktualūs jaunimo politikos klausimai</w:t>
            </w:r>
          </w:p>
        </w:tc>
        <w:tc>
          <w:tcPr>
            <w:tcW w:w="1985" w:type="dxa"/>
          </w:tcPr>
          <w:p w:rsidR="007445B9" w:rsidRDefault="00435E4D" w:rsidP="00DD3BA9">
            <w:pPr>
              <w:tabs>
                <w:tab w:val="left" w:pos="993"/>
              </w:tabs>
              <w:spacing w:line="276" w:lineRule="auto"/>
              <w:jc w:val="center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Cs w:val="22"/>
                <w:lang w:eastAsia="ja-JP"/>
              </w:rPr>
              <w:t>Taip</w:t>
            </w:r>
          </w:p>
        </w:tc>
      </w:tr>
      <w:tr w:rsidR="007445B9" w:rsidTr="00DD3BA9">
        <w:tc>
          <w:tcPr>
            <w:tcW w:w="2410" w:type="dxa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3.4. Jaunimui aktualių klausimų sprendimas</w:t>
            </w:r>
          </w:p>
        </w:tc>
        <w:tc>
          <w:tcPr>
            <w:tcW w:w="10773" w:type="dxa"/>
            <w:gridSpan w:val="2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3.4.1. SJRT teikia siūlymus, rekomendacijos ir</w:t>
            </w:r>
            <w:r w:rsidR="00435E4D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 xml:space="preserve"> (arba) pozicijas savivaldybės </w:t>
            </w: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tarybai, jos komitetams ar komisijoms, administracijai, institucijoms i</w:t>
            </w:r>
            <w:bookmarkStart w:id="0" w:name="_GoBack"/>
            <w:bookmarkEnd w:id="0"/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r įstaigoms, dirbančioms su jaunimu, dėl jaunimo politikos įgyvendinimo ir jaunimui aktualių klausimų sprendimo</w:t>
            </w:r>
          </w:p>
        </w:tc>
        <w:tc>
          <w:tcPr>
            <w:tcW w:w="1985" w:type="dxa"/>
          </w:tcPr>
          <w:p w:rsidR="007445B9" w:rsidRDefault="00DD3BA9" w:rsidP="00DD3BA9">
            <w:pPr>
              <w:tabs>
                <w:tab w:val="left" w:pos="993"/>
              </w:tabs>
              <w:spacing w:line="276" w:lineRule="auto"/>
              <w:jc w:val="center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Cs w:val="22"/>
                <w:lang w:eastAsia="ja-JP"/>
              </w:rPr>
              <w:t>Taip</w:t>
            </w:r>
          </w:p>
        </w:tc>
      </w:tr>
      <w:tr w:rsidR="007445B9" w:rsidTr="00643EA3">
        <w:tc>
          <w:tcPr>
            <w:tcW w:w="15168" w:type="dxa"/>
            <w:gridSpan w:val="4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b/>
                <w:spacing w:val="-10"/>
                <w:kern w:val="28"/>
                <w:sz w:val="22"/>
                <w:szCs w:val="22"/>
                <w:lang w:eastAsia="ja-JP"/>
              </w:rPr>
              <w:t>4. SJRT atskaitomybė ir veiklos vertinimas</w:t>
            </w:r>
          </w:p>
        </w:tc>
      </w:tr>
      <w:tr w:rsidR="007445B9" w:rsidTr="00643EA3">
        <w:tc>
          <w:tcPr>
            <w:tcW w:w="2410" w:type="dxa"/>
            <w:vMerge w:val="restart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 xml:space="preserve">4.1. Kokybiškos SJRT veiklos užtikrinimas ir priimtų sprendimų įgyvendinimo </w:t>
            </w:r>
            <w:proofErr w:type="spellStart"/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stebėsena</w:t>
            </w:r>
            <w:proofErr w:type="spellEnd"/>
          </w:p>
        </w:tc>
        <w:tc>
          <w:tcPr>
            <w:tcW w:w="10773" w:type="dxa"/>
            <w:gridSpan w:val="2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4.1.1. Reguliariai peržiūrimas SJRT veiklos planas ir įvertinami pasiekti rezultatai</w:t>
            </w:r>
          </w:p>
        </w:tc>
        <w:tc>
          <w:tcPr>
            <w:tcW w:w="1985" w:type="dxa"/>
            <w:vAlign w:val="center"/>
          </w:tcPr>
          <w:p w:rsidR="007445B9" w:rsidRDefault="00DD3BA9" w:rsidP="00643EA3">
            <w:pPr>
              <w:tabs>
                <w:tab w:val="left" w:pos="993"/>
              </w:tabs>
              <w:spacing w:line="276" w:lineRule="auto"/>
              <w:jc w:val="center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Cs w:val="22"/>
                <w:lang w:eastAsia="ja-JP"/>
              </w:rPr>
              <w:t>Taip</w:t>
            </w:r>
          </w:p>
        </w:tc>
      </w:tr>
      <w:tr w:rsidR="007445B9" w:rsidTr="00643EA3">
        <w:tc>
          <w:tcPr>
            <w:tcW w:w="2410" w:type="dxa"/>
            <w:vMerge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10773" w:type="dxa"/>
            <w:gridSpan w:val="2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4.1.2. SJRT reguliariai įsivertina savo veiklą pagal aiškius kiekybinius ir kokybinius veiklos vertinimo kriterijus</w:t>
            </w:r>
          </w:p>
        </w:tc>
        <w:tc>
          <w:tcPr>
            <w:tcW w:w="1985" w:type="dxa"/>
            <w:vAlign w:val="center"/>
          </w:tcPr>
          <w:p w:rsidR="007445B9" w:rsidRDefault="00DD3BA9" w:rsidP="00643EA3">
            <w:pPr>
              <w:tabs>
                <w:tab w:val="left" w:pos="993"/>
              </w:tabs>
              <w:spacing w:line="276" w:lineRule="auto"/>
              <w:jc w:val="center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Cs w:val="22"/>
                <w:lang w:eastAsia="ja-JP"/>
              </w:rPr>
              <w:t>Taip</w:t>
            </w:r>
          </w:p>
        </w:tc>
      </w:tr>
      <w:tr w:rsidR="007445B9" w:rsidTr="00643EA3">
        <w:tc>
          <w:tcPr>
            <w:tcW w:w="2410" w:type="dxa"/>
            <w:vMerge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10773" w:type="dxa"/>
            <w:gridSpan w:val="2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b/>
                <w:spacing w:val="-10"/>
                <w:kern w:val="28"/>
                <w:sz w:val="22"/>
                <w:szCs w:val="22"/>
                <w:lang w:eastAsia="ja-JP"/>
              </w:rPr>
              <w:t>Kiekybiniai SJRT veiklos vertinimo kriterijai</w:t>
            </w: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 xml:space="preserve"> apima, tačiau neapsiriboja šiais:</w:t>
            </w:r>
          </w:p>
        </w:tc>
        <w:tc>
          <w:tcPr>
            <w:tcW w:w="1985" w:type="dxa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center"/>
              <w:rPr>
                <w:rFonts w:eastAsia="Calibri"/>
                <w:i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i/>
                <w:spacing w:val="-10"/>
                <w:kern w:val="28"/>
                <w:sz w:val="22"/>
                <w:szCs w:val="22"/>
                <w:lang w:eastAsia="ja-JP"/>
              </w:rPr>
              <w:t>Skaičius</w:t>
            </w:r>
          </w:p>
        </w:tc>
      </w:tr>
      <w:tr w:rsidR="007445B9" w:rsidTr="00643EA3">
        <w:trPr>
          <w:trHeight w:val="439"/>
        </w:trPr>
        <w:tc>
          <w:tcPr>
            <w:tcW w:w="2410" w:type="dxa"/>
            <w:vMerge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10773" w:type="dxa"/>
            <w:gridSpan w:val="2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 xml:space="preserve">4.1.3. Savivaldybėje inicijuotų ir atliktų jaunimo situacijos, poreikių analizių, tyrimų, jaunimo politikos įgyvendinimo situacijos, jaunimo politikos kokybės vertinimų skaičius </w:t>
            </w:r>
          </w:p>
        </w:tc>
        <w:tc>
          <w:tcPr>
            <w:tcW w:w="1985" w:type="dxa"/>
          </w:tcPr>
          <w:p w:rsidR="007445B9" w:rsidRDefault="007445B9" w:rsidP="000E7C85">
            <w:pPr>
              <w:tabs>
                <w:tab w:val="left" w:pos="993"/>
              </w:tabs>
              <w:spacing w:line="276" w:lineRule="auto"/>
              <w:jc w:val="center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Inicijuota:</w:t>
            </w:r>
            <w:r w:rsidR="004E4391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 xml:space="preserve"> </w:t>
            </w:r>
            <w:r w:rsidR="006A5922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1</w:t>
            </w:r>
          </w:p>
        </w:tc>
      </w:tr>
      <w:tr w:rsidR="007445B9" w:rsidTr="00643EA3">
        <w:tc>
          <w:tcPr>
            <w:tcW w:w="2410" w:type="dxa"/>
            <w:vMerge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12758" w:type="dxa"/>
            <w:gridSpan w:val="3"/>
            <w:vAlign w:val="center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4.1.4. Pozicijų, siūlymų ar rekomendacijų skaičius (pateiktų ir į kuriuos buvo atsižvelgta):</w:t>
            </w:r>
          </w:p>
        </w:tc>
      </w:tr>
      <w:tr w:rsidR="007445B9" w:rsidTr="00643EA3">
        <w:trPr>
          <w:trHeight w:val="437"/>
        </w:trPr>
        <w:tc>
          <w:tcPr>
            <w:tcW w:w="2410" w:type="dxa"/>
            <w:vMerge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10773" w:type="dxa"/>
            <w:gridSpan w:val="2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spacing w:val="-10"/>
                <w:kern w:val="28"/>
                <w:szCs w:val="22"/>
                <w:lang w:eastAsia="ja-JP"/>
              </w:rPr>
            </w:pPr>
            <w:r>
              <w:rPr>
                <w:spacing w:val="-10"/>
                <w:kern w:val="28"/>
                <w:sz w:val="22"/>
                <w:szCs w:val="22"/>
                <w:lang w:eastAsia="ja-JP"/>
              </w:rPr>
              <w:t>4.1.4.1. savivaldybės tarybai, jos komitetams ar komisijoms, savivaldybės administracijai dėl jaunimo politikos plėtros savivaldybėje krypčių (turinys ir skaičius)</w:t>
            </w:r>
          </w:p>
        </w:tc>
        <w:tc>
          <w:tcPr>
            <w:tcW w:w="1985" w:type="dxa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Pateikta:</w:t>
            </w:r>
            <w:r w:rsidR="004E4391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 xml:space="preserve"> </w:t>
            </w:r>
            <w:r w:rsidR="00435E4D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1</w:t>
            </w:r>
          </w:p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Atsižvelgta:</w:t>
            </w:r>
            <w:r w:rsidR="00776D4E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 xml:space="preserve"> 1</w:t>
            </w:r>
            <w:r w:rsidR="004E4391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7445B9" w:rsidTr="00643EA3">
        <w:tc>
          <w:tcPr>
            <w:tcW w:w="2410" w:type="dxa"/>
            <w:vMerge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10773" w:type="dxa"/>
            <w:gridSpan w:val="2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spacing w:val="-10"/>
                <w:kern w:val="28"/>
                <w:szCs w:val="22"/>
                <w:lang w:eastAsia="ja-JP"/>
              </w:rPr>
            </w:pPr>
            <w:r>
              <w:rPr>
                <w:spacing w:val="-10"/>
                <w:kern w:val="28"/>
                <w:sz w:val="22"/>
                <w:szCs w:val="22"/>
                <w:lang w:eastAsia="ja-JP"/>
              </w:rPr>
              <w:t>4.1.4.2. savivaldybės tarybai, jos komitetams ar komisijoms, dėl jaunimo politikos įgyvendinimo priemonių ir veiklų įtraukimo į savivaldybės strateginius planus (turinys ir skaičius)</w:t>
            </w:r>
          </w:p>
        </w:tc>
        <w:tc>
          <w:tcPr>
            <w:tcW w:w="1985" w:type="dxa"/>
          </w:tcPr>
          <w:p w:rsidR="007445B9" w:rsidRPr="00D727EA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 w:rsidRPr="00D727EA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Pateikta:</w:t>
            </w:r>
            <w:r w:rsidR="004E4391" w:rsidRPr="00D727EA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 xml:space="preserve"> </w:t>
            </w:r>
            <w:r w:rsidR="00D727EA" w:rsidRPr="00D727EA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0</w:t>
            </w:r>
          </w:p>
          <w:p w:rsidR="007445B9" w:rsidRDefault="007445B9" w:rsidP="000E7C85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 w:rsidRPr="00D727EA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Atsižvelgta:</w:t>
            </w:r>
            <w:r w:rsidR="00776D4E" w:rsidRPr="00D727EA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 xml:space="preserve"> </w:t>
            </w:r>
            <w:r w:rsidR="00D727EA" w:rsidRPr="00D727EA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0</w:t>
            </w:r>
          </w:p>
        </w:tc>
      </w:tr>
      <w:tr w:rsidR="007445B9" w:rsidTr="00643EA3">
        <w:tc>
          <w:tcPr>
            <w:tcW w:w="2410" w:type="dxa"/>
            <w:vMerge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10773" w:type="dxa"/>
            <w:gridSpan w:val="2"/>
          </w:tcPr>
          <w:p w:rsidR="007445B9" w:rsidRDefault="007445B9" w:rsidP="00643EA3">
            <w:pPr>
              <w:spacing w:line="276" w:lineRule="auto"/>
              <w:jc w:val="both"/>
              <w:rPr>
                <w:spacing w:val="-10"/>
                <w:kern w:val="28"/>
                <w:szCs w:val="22"/>
                <w:lang w:eastAsia="ja-JP"/>
              </w:rPr>
            </w:pPr>
            <w:r>
              <w:rPr>
                <w:spacing w:val="-10"/>
                <w:kern w:val="28"/>
                <w:sz w:val="22"/>
                <w:szCs w:val="22"/>
                <w:lang w:eastAsia="ja-JP"/>
              </w:rPr>
              <w:t>4.1.4.3. savivaldybės administracijai dėl jaunimo politikos įgyvendinimo priemonių finansavimo, programų, priemonių ir veiklų turinio, finansavimo dydžio ir tvarkos (turinys ir skaičius)</w:t>
            </w:r>
          </w:p>
        </w:tc>
        <w:tc>
          <w:tcPr>
            <w:tcW w:w="1985" w:type="dxa"/>
          </w:tcPr>
          <w:p w:rsidR="007445B9" w:rsidRPr="004A5DB3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 w:rsidRPr="004A5DB3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Pateikta:</w:t>
            </w:r>
            <w:r w:rsidR="004E4391" w:rsidRPr="004A5DB3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 xml:space="preserve"> </w:t>
            </w:r>
            <w:r w:rsidR="00D727EA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1</w:t>
            </w:r>
          </w:p>
          <w:p w:rsidR="007445B9" w:rsidRPr="0053526B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color w:val="FF0000"/>
                <w:spacing w:val="-10"/>
                <w:kern w:val="28"/>
                <w:szCs w:val="22"/>
                <w:lang w:eastAsia="ja-JP"/>
              </w:rPr>
            </w:pPr>
            <w:r w:rsidRPr="004A5DB3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Atsižvelgta:</w:t>
            </w:r>
            <w:r w:rsidR="004E4391" w:rsidRPr="004A5DB3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 xml:space="preserve"> </w:t>
            </w:r>
            <w:r w:rsidR="00D727EA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1</w:t>
            </w:r>
          </w:p>
        </w:tc>
      </w:tr>
      <w:tr w:rsidR="007445B9" w:rsidTr="00643EA3">
        <w:tc>
          <w:tcPr>
            <w:tcW w:w="2410" w:type="dxa"/>
            <w:vMerge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10773" w:type="dxa"/>
            <w:gridSpan w:val="2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spacing w:val="-10"/>
                <w:kern w:val="28"/>
                <w:szCs w:val="22"/>
                <w:lang w:eastAsia="ja-JP"/>
              </w:rPr>
            </w:pPr>
            <w:r>
              <w:rPr>
                <w:spacing w:val="-10"/>
                <w:kern w:val="28"/>
                <w:sz w:val="22"/>
                <w:szCs w:val="22"/>
                <w:lang w:eastAsia="ja-JP"/>
              </w:rPr>
              <w:t xml:space="preserve">4.1.4.4. </w:t>
            </w:r>
            <w:r w:rsidRPr="00B64725">
              <w:rPr>
                <w:spacing w:val="-10"/>
                <w:kern w:val="28"/>
                <w:sz w:val="22"/>
                <w:szCs w:val="22"/>
                <w:lang w:eastAsia="ja-JP"/>
              </w:rPr>
              <w:t>savivaldybės įstaigoms, dirbančioms su jaunimu, dėl jaunimo politikos įgyvendinimo programų, priemonių ir veiklų turinio bei kitais jaunimui aktualiais klausimais (turinys ir skaičius)</w:t>
            </w:r>
          </w:p>
        </w:tc>
        <w:tc>
          <w:tcPr>
            <w:tcW w:w="1985" w:type="dxa"/>
          </w:tcPr>
          <w:p w:rsidR="007445B9" w:rsidRPr="000277B0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 w:rsidRPr="000277B0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Pateikta:</w:t>
            </w:r>
            <w:r w:rsidR="004E4391" w:rsidRPr="000277B0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 xml:space="preserve"> </w:t>
            </w:r>
            <w:r w:rsidR="000277B0" w:rsidRPr="000277B0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1</w:t>
            </w:r>
          </w:p>
          <w:p w:rsidR="007445B9" w:rsidRDefault="007445B9" w:rsidP="000277B0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 w:rsidRPr="000277B0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Atsižvelgta:</w:t>
            </w:r>
            <w:r w:rsidR="00435E4D" w:rsidRPr="000277B0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 xml:space="preserve"> </w:t>
            </w:r>
            <w:r w:rsidR="000277B0" w:rsidRPr="000277B0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1</w:t>
            </w:r>
          </w:p>
        </w:tc>
      </w:tr>
      <w:tr w:rsidR="007445B9" w:rsidTr="00643EA3">
        <w:trPr>
          <w:trHeight w:val="584"/>
        </w:trPr>
        <w:tc>
          <w:tcPr>
            <w:tcW w:w="2410" w:type="dxa"/>
            <w:vMerge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 xml:space="preserve">4.1.5. </w:t>
            </w:r>
            <w:r w:rsidRPr="00B64725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Komitetų, komisijų, darbo grupių, kuriuose dalyvauta sprendžiant aktualius jaunimo politikos įgyvendinimo klausimus ir kuriuose pateikta suformuota SJRT pozicija arba pasiūlymai, skaičius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Dalyvauta:</w:t>
            </w:r>
            <w:r w:rsidR="004E4391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 xml:space="preserve"> 2</w:t>
            </w:r>
          </w:p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Pateikta pozicija:</w:t>
            </w:r>
            <w:r w:rsidR="004E4391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 xml:space="preserve"> 0</w:t>
            </w:r>
          </w:p>
        </w:tc>
      </w:tr>
      <w:tr w:rsidR="007445B9" w:rsidTr="00643EA3">
        <w:trPr>
          <w:trHeight w:val="303"/>
        </w:trPr>
        <w:tc>
          <w:tcPr>
            <w:tcW w:w="2410" w:type="dxa"/>
            <w:vMerge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10773" w:type="dxa"/>
            <w:gridSpan w:val="2"/>
          </w:tcPr>
          <w:p w:rsidR="007445B9" w:rsidRPr="00B64725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 w:rsidRPr="00B64725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4.1.6. Komitetų, komisijų, darbo grupių, kuriuose sprendžiami jaunimo politikai aktualūs klausimai ir į kurias įtraukti SJRT jaunimo atstovai, skaičius</w:t>
            </w:r>
          </w:p>
        </w:tc>
        <w:tc>
          <w:tcPr>
            <w:tcW w:w="1985" w:type="dxa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Komitetai ir kt.:</w:t>
            </w:r>
            <w:r w:rsidR="004E4391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 xml:space="preserve"> </w:t>
            </w:r>
            <w:r w:rsidR="00E9026A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1</w:t>
            </w:r>
          </w:p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Jaunimo atstovai:</w:t>
            </w:r>
            <w:r w:rsidR="004E4391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 xml:space="preserve"> </w:t>
            </w:r>
            <w:r w:rsidR="00435E4D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1</w:t>
            </w:r>
          </w:p>
        </w:tc>
      </w:tr>
      <w:tr w:rsidR="007445B9" w:rsidTr="00643EA3">
        <w:trPr>
          <w:trHeight w:val="539"/>
        </w:trPr>
        <w:tc>
          <w:tcPr>
            <w:tcW w:w="2410" w:type="dxa"/>
            <w:vMerge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10773" w:type="dxa"/>
            <w:gridSpan w:val="2"/>
          </w:tcPr>
          <w:p w:rsidR="007445B9" w:rsidRPr="00AE29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 w:rsidRPr="00AE29B9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4.1.7. Mokymų, konferencijų, konsultacijų ar kitų renginių, kurie vyksta jaunimo politikos formavimo ir įgyvendinimo tematika ir kuriuose dalyvavo SJRT nariai, skaičius</w:t>
            </w:r>
          </w:p>
        </w:tc>
        <w:tc>
          <w:tcPr>
            <w:tcW w:w="1985" w:type="dxa"/>
            <w:vAlign w:val="center"/>
          </w:tcPr>
          <w:p w:rsidR="007445B9" w:rsidRPr="00AE29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 w:rsidRPr="00AE29B9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Renginiai:</w:t>
            </w:r>
            <w:r w:rsidR="004E4391" w:rsidRPr="00AE29B9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 xml:space="preserve"> </w:t>
            </w:r>
            <w:r w:rsidR="00AE29B9" w:rsidRPr="00AE29B9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2</w:t>
            </w:r>
          </w:p>
          <w:p w:rsidR="007445B9" w:rsidRPr="00AE29B9" w:rsidRDefault="007445B9" w:rsidP="004A5DB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 w:rsidRPr="00AE29B9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Dalyviai iš SJRT:</w:t>
            </w:r>
            <w:r w:rsidR="004E4391" w:rsidRPr="00AE29B9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 xml:space="preserve"> </w:t>
            </w:r>
            <w:r w:rsidR="004A5DB3" w:rsidRPr="00AE29B9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2</w:t>
            </w:r>
          </w:p>
        </w:tc>
      </w:tr>
      <w:tr w:rsidR="007445B9" w:rsidTr="00643EA3">
        <w:trPr>
          <w:trHeight w:val="60"/>
        </w:trPr>
        <w:tc>
          <w:tcPr>
            <w:tcW w:w="2410" w:type="dxa"/>
            <w:vMerge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10773" w:type="dxa"/>
            <w:gridSpan w:val="2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4.1.8. Susitikimų, vizitų, bendrų konferencijų su kitomis SJRT skaičius</w:t>
            </w:r>
          </w:p>
        </w:tc>
        <w:tc>
          <w:tcPr>
            <w:tcW w:w="1985" w:type="dxa"/>
            <w:vAlign w:val="center"/>
          </w:tcPr>
          <w:p w:rsidR="007445B9" w:rsidRDefault="004E4391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Cs w:val="22"/>
                <w:lang w:eastAsia="ja-JP"/>
              </w:rPr>
              <w:t>1</w:t>
            </w:r>
          </w:p>
        </w:tc>
      </w:tr>
      <w:tr w:rsidR="007445B9" w:rsidTr="00643EA3">
        <w:tc>
          <w:tcPr>
            <w:tcW w:w="2410" w:type="dxa"/>
            <w:vMerge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7938" w:type="dxa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b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b/>
                <w:spacing w:val="-10"/>
                <w:kern w:val="28"/>
                <w:sz w:val="22"/>
                <w:szCs w:val="22"/>
                <w:lang w:eastAsia="ja-JP"/>
              </w:rPr>
              <w:t>Kokybiniai SJRT veiklos vertinimo kriterijai</w:t>
            </w: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 xml:space="preserve"> apima, tačiau neapsiriboja šiais:</w:t>
            </w:r>
          </w:p>
        </w:tc>
        <w:tc>
          <w:tcPr>
            <w:tcW w:w="4820" w:type="dxa"/>
            <w:gridSpan w:val="2"/>
            <w:vAlign w:val="center"/>
          </w:tcPr>
          <w:p w:rsidR="007445B9" w:rsidRDefault="007445B9" w:rsidP="00643EA3">
            <w:pPr>
              <w:tabs>
                <w:tab w:val="left" w:pos="993"/>
              </w:tabs>
              <w:spacing w:line="276" w:lineRule="auto"/>
              <w:jc w:val="center"/>
              <w:rPr>
                <w:rFonts w:eastAsia="Calibri"/>
                <w:i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i/>
                <w:spacing w:val="-10"/>
                <w:kern w:val="28"/>
                <w:sz w:val="22"/>
                <w:szCs w:val="22"/>
                <w:lang w:eastAsia="ja-JP"/>
              </w:rPr>
              <w:t>Aprašymas</w:t>
            </w:r>
          </w:p>
        </w:tc>
      </w:tr>
      <w:tr w:rsidR="007445B9" w:rsidRPr="006500C6" w:rsidTr="00E26D12">
        <w:tc>
          <w:tcPr>
            <w:tcW w:w="2410" w:type="dxa"/>
            <w:vMerge/>
          </w:tcPr>
          <w:p w:rsidR="007445B9" w:rsidRPr="006500C6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7938" w:type="dxa"/>
          </w:tcPr>
          <w:p w:rsidR="007445B9" w:rsidRPr="006500C6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 w:rsidRPr="006500C6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4.1.9. Atliktų jaunimo situacijos, poreikių analizių, tyrimų, jaunimo politikos kokybės vertinimų metu surinktos informacijos ir rezultatų tikslingas naudojimas: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FD530B" w:rsidRPr="006500C6" w:rsidRDefault="00FD530B" w:rsidP="00AE29B9"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 w:rsidRPr="006500C6">
              <w:rPr>
                <w:rFonts w:ascii="Times New Roman" w:eastAsia="Times New Roman" w:hAnsi="Times New Roman" w:cs="Times New Roman"/>
              </w:rPr>
              <w:t xml:space="preserve">Atlikta </w:t>
            </w:r>
            <w:r w:rsidR="00AE29B9">
              <w:rPr>
                <w:rFonts w:ascii="Times New Roman" w:hAnsi="Times New Roman" w:cs="Times New Roman"/>
              </w:rPr>
              <w:t>viena jaunimo problematikos apklausa.</w:t>
            </w:r>
            <w:r w:rsidR="00E9664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45B9" w:rsidRPr="006500C6" w:rsidTr="00D727EA">
        <w:trPr>
          <w:trHeight w:val="963"/>
        </w:trPr>
        <w:tc>
          <w:tcPr>
            <w:tcW w:w="2410" w:type="dxa"/>
            <w:vMerge/>
          </w:tcPr>
          <w:p w:rsidR="007445B9" w:rsidRPr="006500C6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7938" w:type="dxa"/>
          </w:tcPr>
          <w:p w:rsidR="007445B9" w:rsidRPr="006500C6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 w:rsidRPr="006500C6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4.1.9.1. planuojant SJRT veiklas, teikiant siūlymus ir rekomendacijas dėl jaunimo politikos įgyvendinimo plėtros krypčių, programų, priemonių ir veiklų įtraukimo į savivaldybės strateginius planus</w:t>
            </w:r>
          </w:p>
        </w:tc>
        <w:tc>
          <w:tcPr>
            <w:tcW w:w="4820" w:type="dxa"/>
            <w:gridSpan w:val="2"/>
          </w:tcPr>
          <w:p w:rsidR="00BF1DE9" w:rsidRPr="00721432" w:rsidRDefault="00CC73F7" w:rsidP="00910252">
            <w:pPr>
              <w:rPr>
                <w:szCs w:val="22"/>
              </w:rPr>
            </w:pPr>
            <w:r w:rsidRPr="00721432">
              <w:rPr>
                <w:sz w:val="22"/>
                <w:szCs w:val="22"/>
              </w:rPr>
              <w:t xml:space="preserve">Į Savivaldybės </w:t>
            </w:r>
            <w:r w:rsidR="002076A9" w:rsidRPr="00721432">
              <w:rPr>
                <w:sz w:val="22"/>
                <w:szCs w:val="22"/>
              </w:rPr>
              <w:t xml:space="preserve">2024-2026 metų strateginį </w:t>
            </w:r>
            <w:r w:rsidRPr="00721432">
              <w:rPr>
                <w:sz w:val="22"/>
                <w:szCs w:val="22"/>
              </w:rPr>
              <w:t>v</w:t>
            </w:r>
            <w:r w:rsidR="00D727EA" w:rsidRPr="00721432">
              <w:rPr>
                <w:sz w:val="22"/>
                <w:szCs w:val="22"/>
              </w:rPr>
              <w:t xml:space="preserve">eiklos planą pasiūlymų 2025 metais nebuvo teikta, dabar planuojama teikti naujam planui. </w:t>
            </w:r>
            <w:r w:rsidRPr="00721432">
              <w:rPr>
                <w:sz w:val="22"/>
                <w:szCs w:val="22"/>
              </w:rPr>
              <w:t xml:space="preserve"> </w:t>
            </w:r>
          </w:p>
        </w:tc>
      </w:tr>
      <w:tr w:rsidR="007445B9" w:rsidRPr="006500C6" w:rsidTr="00643EA3">
        <w:trPr>
          <w:trHeight w:val="605"/>
        </w:trPr>
        <w:tc>
          <w:tcPr>
            <w:tcW w:w="2410" w:type="dxa"/>
            <w:vMerge/>
          </w:tcPr>
          <w:p w:rsidR="007445B9" w:rsidRPr="006500C6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7938" w:type="dxa"/>
          </w:tcPr>
          <w:p w:rsidR="007445B9" w:rsidRPr="006500C6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 w:rsidRPr="006500C6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4.1.9.2. aptariant, sprendžiant jaunimui aktualius klausimus savivaldybės institucijose, administracijoje ir įstaigose, dirbančiose su jaunimu</w:t>
            </w:r>
          </w:p>
        </w:tc>
        <w:tc>
          <w:tcPr>
            <w:tcW w:w="4820" w:type="dxa"/>
            <w:gridSpan w:val="2"/>
          </w:tcPr>
          <w:p w:rsidR="007445B9" w:rsidRPr="00AE29B9" w:rsidRDefault="00BF1DE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 w:rsidRPr="00AE29B9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Informacija nuolatos viešinama ir dalinamasi su Širvintų švietimo įstaigomis ir organizacijomis.</w:t>
            </w:r>
          </w:p>
        </w:tc>
      </w:tr>
      <w:tr w:rsidR="007445B9" w:rsidRPr="006500C6" w:rsidTr="00643EA3">
        <w:trPr>
          <w:trHeight w:val="259"/>
        </w:trPr>
        <w:tc>
          <w:tcPr>
            <w:tcW w:w="2410" w:type="dxa"/>
            <w:vMerge/>
          </w:tcPr>
          <w:p w:rsidR="007445B9" w:rsidRPr="006500C6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7938" w:type="dxa"/>
          </w:tcPr>
          <w:p w:rsidR="007445B9" w:rsidRPr="006500C6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spacing w:val="-10"/>
                <w:kern w:val="28"/>
                <w:szCs w:val="22"/>
                <w:lang w:eastAsia="ja-JP"/>
              </w:rPr>
            </w:pPr>
            <w:r w:rsidRPr="006500C6">
              <w:rPr>
                <w:spacing w:val="-10"/>
                <w:kern w:val="28"/>
                <w:sz w:val="22"/>
                <w:szCs w:val="22"/>
                <w:lang w:eastAsia="ja-JP"/>
              </w:rPr>
              <w:t>4.1.9.3. teikiant informaciją ir siūlymus dėl jaunimo politikos įgyvendinimo valstybinėms institucijoms ir įstaigoms</w:t>
            </w:r>
          </w:p>
        </w:tc>
        <w:tc>
          <w:tcPr>
            <w:tcW w:w="4820" w:type="dxa"/>
            <w:gridSpan w:val="2"/>
          </w:tcPr>
          <w:p w:rsidR="000E7C85" w:rsidRPr="00CC389D" w:rsidRDefault="00872F53" w:rsidP="00B64725">
            <w:pPr>
              <w:pStyle w:val="Sraopastraipa"/>
              <w:tabs>
                <w:tab w:val="left" w:pos="317"/>
              </w:tabs>
              <w:ind w:left="0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 w:rsidRPr="00CC389D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Nuolat teikiama info</w:t>
            </w:r>
            <w:r w:rsidR="00B64725" w:rsidRPr="00CC389D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rmacija kitoms organizacijomis.</w:t>
            </w:r>
          </w:p>
          <w:p w:rsidR="000E7C85" w:rsidRPr="00CC389D" w:rsidRDefault="00910252" w:rsidP="002076A9">
            <w:pPr>
              <w:pStyle w:val="Sraopastraipa"/>
              <w:numPr>
                <w:ilvl w:val="0"/>
                <w:numId w:val="4"/>
              </w:numPr>
              <w:ind w:left="357" w:hanging="357"/>
              <w:jc w:val="both"/>
              <w:rPr>
                <w:szCs w:val="22"/>
                <w:shd w:val="clear" w:color="auto" w:fill="FFFFFF"/>
              </w:rPr>
            </w:pPr>
            <w:r w:rsidRPr="00CC389D">
              <w:rPr>
                <w:sz w:val="22"/>
                <w:szCs w:val="22"/>
              </w:rPr>
              <w:t>Įv</w:t>
            </w:r>
            <w:r w:rsidR="00FD530B" w:rsidRPr="00CC389D">
              <w:rPr>
                <w:sz w:val="22"/>
                <w:szCs w:val="22"/>
              </w:rPr>
              <w:t xml:space="preserve">yko </w:t>
            </w:r>
            <w:proofErr w:type="spellStart"/>
            <w:r w:rsidR="00FD530B" w:rsidRPr="00CC389D">
              <w:rPr>
                <w:sz w:val="22"/>
                <w:szCs w:val="22"/>
              </w:rPr>
              <w:t>tarpinstitucinis</w:t>
            </w:r>
            <w:proofErr w:type="spellEnd"/>
            <w:r w:rsidR="00FD530B" w:rsidRPr="00CC389D">
              <w:rPr>
                <w:sz w:val="22"/>
                <w:szCs w:val="22"/>
              </w:rPr>
              <w:t xml:space="preserve"> bendradarbiavimo  susitikimas. </w:t>
            </w:r>
            <w:r w:rsidR="00025ADB" w:rsidRPr="00CC389D">
              <w:rPr>
                <w:sz w:val="22"/>
                <w:szCs w:val="22"/>
                <w:shd w:val="clear" w:color="auto" w:fill="FFFFFF"/>
              </w:rPr>
              <w:t xml:space="preserve">Dalyvavo SJRT nariai. </w:t>
            </w:r>
          </w:p>
          <w:p w:rsidR="007445B9" w:rsidRPr="00D727EA" w:rsidRDefault="00FD530B" w:rsidP="00910252">
            <w:pPr>
              <w:pStyle w:val="normal"/>
              <w:numPr>
                <w:ilvl w:val="0"/>
                <w:numId w:val="4"/>
              </w:numPr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CC389D">
              <w:rPr>
                <w:rFonts w:ascii="Times New Roman" w:hAnsi="Times New Roman" w:cs="Times New Roman"/>
                <w:color w:val="auto"/>
              </w:rPr>
              <w:t xml:space="preserve">Įvyko </w:t>
            </w:r>
            <w:r w:rsidR="00910252" w:rsidRPr="00CC389D">
              <w:rPr>
                <w:rFonts w:ascii="Times New Roman" w:hAnsi="Times New Roman" w:cs="Times New Roman"/>
                <w:color w:val="auto"/>
              </w:rPr>
              <w:t xml:space="preserve">2 išplėstiniai posėdžiai su </w:t>
            </w:r>
            <w:r w:rsidR="00D727EA" w:rsidRPr="00CC389D">
              <w:rPr>
                <w:rFonts w:ascii="Times New Roman" w:hAnsi="Times New Roman" w:cs="Times New Roman"/>
                <w:color w:val="auto"/>
              </w:rPr>
              <w:t xml:space="preserve">Savivaldybės </w:t>
            </w:r>
            <w:r w:rsidR="00910252" w:rsidRPr="00CC389D">
              <w:rPr>
                <w:rFonts w:ascii="Times New Roman" w:hAnsi="Times New Roman" w:cs="Times New Roman"/>
                <w:color w:val="auto"/>
              </w:rPr>
              <w:t>Narkotikų kontrolės komisijos nariais ir Gelvonų gimnazijos vadovais ir moksleiviais.</w:t>
            </w:r>
            <w:r w:rsidR="00910252" w:rsidRPr="0091025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7445B9" w:rsidRPr="006500C6" w:rsidTr="00643EA3">
        <w:tc>
          <w:tcPr>
            <w:tcW w:w="2410" w:type="dxa"/>
            <w:vMerge/>
          </w:tcPr>
          <w:p w:rsidR="007445B9" w:rsidRPr="006500C6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7938" w:type="dxa"/>
          </w:tcPr>
          <w:p w:rsidR="007445B9" w:rsidRPr="006500C6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spacing w:val="-10"/>
                <w:kern w:val="28"/>
                <w:szCs w:val="22"/>
                <w:lang w:eastAsia="ja-JP"/>
              </w:rPr>
            </w:pPr>
            <w:r w:rsidRPr="006500C6">
              <w:rPr>
                <w:spacing w:val="-10"/>
                <w:kern w:val="28"/>
                <w:sz w:val="22"/>
                <w:szCs w:val="22"/>
                <w:lang w:eastAsia="ja-JP"/>
              </w:rPr>
              <w:t>4.1.9.4. tarp kitų savivaldybėje veikiančių suinteresuotų šalių (rengiant projektus, kuriant naujas iniciatyvas ar pan.)</w:t>
            </w:r>
          </w:p>
        </w:tc>
        <w:tc>
          <w:tcPr>
            <w:tcW w:w="4820" w:type="dxa"/>
            <w:gridSpan w:val="2"/>
          </w:tcPr>
          <w:p w:rsidR="007445B9" w:rsidRPr="00910252" w:rsidRDefault="00BF1DE9" w:rsidP="00D40D1D">
            <w:pPr>
              <w:tabs>
                <w:tab w:val="left" w:pos="993"/>
              </w:tabs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 w:rsidRPr="00910252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 xml:space="preserve">Informacija nuolatos viešinama ir dalinamasi su Širvintų </w:t>
            </w:r>
            <w:r w:rsidR="00564F50" w:rsidRPr="00910252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gimnazijomis</w:t>
            </w:r>
            <w:r w:rsidRPr="00910252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 xml:space="preserve"> ir organizacijomis. Skatinama dalyvauti </w:t>
            </w:r>
            <w:r w:rsidRPr="00910252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lastRenderedPageBreak/>
              <w:t xml:space="preserve">įvairiuose projektuose (Jaunimo iniciatyvos, </w:t>
            </w:r>
            <w:r w:rsidR="00A270B8" w:rsidRPr="00910252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910252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Erasmus</w:t>
            </w:r>
            <w:proofErr w:type="spellEnd"/>
            <w:r w:rsidRPr="00910252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+</w:t>
            </w:r>
            <w:r w:rsidR="00A270B8" w:rsidRPr="00910252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 xml:space="preserve"> </w:t>
            </w:r>
            <w:r w:rsidRPr="00910252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).</w:t>
            </w:r>
            <w:r w:rsidR="00564F50" w:rsidRPr="00910252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 xml:space="preserve"> SJRT </w:t>
            </w:r>
            <w:proofErr w:type="spellStart"/>
            <w:r w:rsidR="00564F50" w:rsidRPr="00910252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dalyavo</w:t>
            </w:r>
            <w:proofErr w:type="spellEnd"/>
            <w:r w:rsidR="00564F50" w:rsidRPr="00910252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564F50" w:rsidRPr="00910252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Erasmus</w:t>
            </w:r>
            <w:proofErr w:type="spellEnd"/>
            <w:r w:rsidR="00564F50" w:rsidRPr="00910252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 xml:space="preserve"> + projektuose.</w:t>
            </w:r>
          </w:p>
        </w:tc>
      </w:tr>
      <w:tr w:rsidR="007445B9" w:rsidRPr="006500C6" w:rsidTr="00643EA3">
        <w:trPr>
          <w:trHeight w:val="521"/>
        </w:trPr>
        <w:tc>
          <w:tcPr>
            <w:tcW w:w="2410" w:type="dxa"/>
            <w:vMerge/>
          </w:tcPr>
          <w:p w:rsidR="007445B9" w:rsidRPr="006500C6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7938" w:type="dxa"/>
          </w:tcPr>
          <w:p w:rsidR="007445B9" w:rsidRPr="006500C6" w:rsidRDefault="007445B9" w:rsidP="000F13B4">
            <w:pPr>
              <w:tabs>
                <w:tab w:val="left" w:pos="993"/>
              </w:tabs>
              <w:jc w:val="both"/>
              <w:rPr>
                <w:spacing w:val="-10"/>
                <w:kern w:val="28"/>
                <w:szCs w:val="22"/>
                <w:lang w:eastAsia="ja-JP"/>
              </w:rPr>
            </w:pPr>
            <w:r w:rsidRPr="006500C6">
              <w:rPr>
                <w:spacing w:val="-10"/>
                <w:kern w:val="28"/>
                <w:sz w:val="22"/>
                <w:szCs w:val="22"/>
                <w:lang w:eastAsia="ja-JP"/>
              </w:rPr>
              <w:t>4.1.10. SJRT posėdžių metu svarstytų, analizuotų klausimų ir temų įvairovė (sritys)</w:t>
            </w:r>
          </w:p>
        </w:tc>
        <w:tc>
          <w:tcPr>
            <w:tcW w:w="4820" w:type="dxa"/>
            <w:gridSpan w:val="2"/>
          </w:tcPr>
          <w:p w:rsidR="00F11118" w:rsidRPr="00F11118" w:rsidRDefault="00F11118" w:rsidP="00E96644">
            <w:pPr>
              <w:pStyle w:val="Sraopastraipa"/>
              <w:numPr>
                <w:ilvl w:val="0"/>
                <w:numId w:val="7"/>
              </w:numPr>
              <w:jc w:val="both"/>
              <w:rPr>
                <w:color w:val="000000" w:themeColor="text1"/>
                <w:szCs w:val="22"/>
              </w:rPr>
            </w:pPr>
            <w:r w:rsidRPr="00F11118">
              <w:rPr>
                <w:color w:val="000000" w:themeColor="text1"/>
                <w:sz w:val="22"/>
                <w:szCs w:val="22"/>
              </w:rPr>
              <w:t xml:space="preserve">Jaunimo politikos 2025 m. prioritetai: psichikos sveikata, </w:t>
            </w:r>
            <w:proofErr w:type="spellStart"/>
            <w:r w:rsidRPr="00F11118">
              <w:rPr>
                <w:color w:val="000000" w:themeColor="text1"/>
                <w:sz w:val="22"/>
                <w:szCs w:val="22"/>
              </w:rPr>
              <w:t>savanorystė</w:t>
            </w:r>
            <w:proofErr w:type="spellEnd"/>
            <w:r w:rsidRPr="00F11118">
              <w:rPr>
                <w:color w:val="000000" w:themeColor="text1"/>
                <w:sz w:val="22"/>
                <w:szCs w:val="22"/>
              </w:rPr>
              <w:t xml:space="preserve">, pilietinis aktyvumas.   </w:t>
            </w:r>
          </w:p>
          <w:p w:rsidR="00E96644" w:rsidRDefault="00F11118" w:rsidP="00E96644">
            <w:pPr>
              <w:pStyle w:val="Sraopastraipa"/>
              <w:numPr>
                <w:ilvl w:val="0"/>
                <w:numId w:val="7"/>
              </w:numPr>
              <w:jc w:val="both"/>
              <w:rPr>
                <w:color w:val="000000" w:themeColor="text1"/>
                <w:szCs w:val="22"/>
              </w:rPr>
            </w:pPr>
            <w:r w:rsidRPr="00F11118">
              <w:rPr>
                <w:color w:val="000000" w:themeColor="text1"/>
                <w:sz w:val="22"/>
                <w:szCs w:val="22"/>
              </w:rPr>
              <w:t xml:space="preserve">Bendradarbiavimo skatinimas. Kaip dirbti JRT su kitomis organizacijomis? LMS? </w:t>
            </w:r>
          </w:p>
          <w:p w:rsidR="00E96644" w:rsidRDefault="00F11118" w:rsidP="00E96644">
            <w:pPr>
              <w:pStyle w:val="Sraopastraipa"/>
              <w:numPr>
                <w:ilvl w:val="0"/>
                <w:numId w:val="7"/>
              </w:numPr>
              <w:jc w:val="both"/>
              <w:rPr>
                <w:color w:val="000000" w:themeColor="text1"/>
                <w:szCs w:val="22"/>
              </w:rPr>
            </w:pPr>
            <w:r w:rsidRPr="00E96644">
              <w:rPr>
                <w:sz w:val="22"/>
                <w:szCs w:val="22"/>
              </w:rPr>
              <w:t>Dėl patyčių mokyklose prevencijos priemonių.</w:t>
            </w:r>
          </w:p>
          <w:p w:rsidR="00E96644" w:rsidRDefault="00E96644" w:rsidP="00E96644">
            <w:pPr>
              <w:pStyle w:val="Sraopastraipa"/>
              <w:numPr>
                <w:ilvl w:val="0"/>
                <w:numId w:val="7"/>
              </w:numPr>
              <w:jc w:val="both"/>
              <w:rPr>
                <w:color w:val="000000" w:themeColor="text1"/>
                <w:szCs w:val="22"/>
              </w:rPr>
            </w:pPr>
            <w:r w:rsidRPr="00E96644">
              <w:rPr>
                <w:sz w:val="22"/>
                <w:szCs w:val="22"/>
              </w:rPr>
              <w:t>Kitų p</w:t>
            </w:r>
            <w:r w:rsidR="00F11118" w:rsidRPr="00E96644">
              <w:rPr>
                <w:sz w:val="22"/>
                <w:szCs w:val="22"/>
              </w:rPr>
              <w:t>revencinių priemonių aptarimas</w:t>
            </w:r>
            <w:r w:rsidRPr="00E96644">
              <w:rPr>
                <w:sz w:val="22"/>
                <w:szCs w:val="22"/>
              </w:rPr>
              <w:t xml:space="preserve"> su Narkotikų kontrolės komisijos nariais</w:t>
            </w:r>
            <w:r w:rsidR="00F11118" w:rsidRPr="00E96644">
              <w:rPr>
                <w:sz w:val="22"/>
                <w:szCs w:val="22"/>
              </w:rPr>
              <w:t>, vykdytos žalingų įpročių vartojimo apklausos rezultatų pristatymas.</w:t>
            </w:r>
          </w:p>
          <w:p w:rsidR="00E96644" w:rsidRDefault="00DE2E44" w:rsidP="00E96644">
            <w:pPr>
              <w:pStyle w:val="Sraopastraipa"/>
              <w:numPr>
                <w:ilvl w:val="0"/>
                <w:numId w:val="7"/>
              </w:numPr>
              <w:jc w:val="both"/>
              <w:rPr>
                <w:color w:val="000000" w:themeColor="text1"/>
                <w:szCs w:val="22"/>
              </w:rPr>
            </w:pPr>
            <w:r w:rsidRPr="00E96644">
              <w:rPr>
                <w:sz w:val="22"/>
                <w:szCs w:val="22"/>
              </w:rPr>
              <w:t>Akreditacija</w:t>
            </w:r>
            <w:r w:rsidR="000F13B4" w:rsidRPr="00E96644">
              <w:rPr>
                <w:sz w:val="22"/>
                <w:szCs w:val="22"/>
              </w:rPr>
              <w:t xml:space="preserve"> Širvintų </w:t>
            </w:r>
            <w:r w:rsidRPr="00E96644">
              <w:rPr>
                <w:sz w:val="22"/>
                <w:szCs w:val="22"/>
              </w:rPr>
              <w:t>meno mokyklos.</w:t>
            </w:r>
            <w:r w:rsidR="000F13B4" w:rsidRPr="00E96644">
              <w:rPr>
                <w:sz w:val="22"/>
                <w:szCs w:val="22"/>
              </w:rPr>
              <w:t xml:space="preserve"> </w:t>
            </w:r>
            <w:r w:rsidR="00F11118" w:rsidRPr="00E96644">
              <w:rPr>
                <w:sz w:val="22"/>
                <w:szCs w:val="22"/>
              </w:rPr>
              <w:t xml:space="preserve">Kitų organizacijų pritraukimas. </w:t>
            </w:r>
          </w:p>
          <w:p w:rsidR="00E96644" w:rsidRPr="00AE29B9" w:rsidRDefault="00E96644" w:rsidP="00AE29B9">
            <w:pPr>
              <w:pStyle w:val="Sraopastraipa"/>
              <w:numPr>
                <w:ilvl w:val="0"/>
                <w:numId w:val="7"/>
              </w:numPr>
              <w:jc w:val="both"/>
              <w:rPr>
                <w:color w:val="000000" w:themeColor="text1"/>
                <w:szCs w:val="22"/>
              </w:rPr>
            </w:pPr>
            <w:r w:rsidRPr="00AE29B9">
              <w:rPr>
                <w:sz w:val="22"/>
                <w:szCs w:val="22"/>
              </w:rPr>
              <w:t>Siūlymai</w:t>
            </w:r>
            <w:r w:rsidR="000F13B4" w:rsidRPr="00AE29B9">
              <w:rPr>
                <w:sz w:val="22"/>
                <w:szCs w:val="22"/>
              </w:rPr>
              <w:t xml:space="preserve"> </w:t>
            </w:r>
            <w:r w:rsidRPr="00AE29B9">
              <w:rPr>
                <w:sz w:val="22"/>
                <w:szCs w:val="22"/>
              </w:rPr>
              <w:t>Savivaldybės administracijai.</w:t>
            </w:r>
            <w:r w:rsidR="000F13B4" w:rsidRPr="00AE29B9">
              <w:rPr>
                <w:sz w:val="22"/>
                <w:szCs w:val="22"/>
              </w:rPr>
              <w:t xml:space="preserve"> </w:t>
            </w:r>
          </w:p>
          <w:p w:rsidR="00E96644" w:rsidRPr="00AE29B9" w:rsidRDefault="00BF1DE9" w:rsidP="00AE29B9">
            <w:pPr>
              <w:pStyle w:val="Sraopastraipa"/>
              <w:numPr>
                <w:ilvl w:val="0"/>
                <w:numId w:val="7"/>
              </w:numPr>
              <w:jc w:val="both"/>
              <w:rPr>
                <w:color w:val="000000" w:themeColor="text1"/>
                <w:szCs w:val="22"/>
              </w:rPr>
            </w:pPr>
            <w:r w:rsidRPr="00AE29B9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Jaunimo savanoriškos veiklos plėtra ir Jaunimo savanoriška tarnyba</w:t>
            </w:r>
            <w:r w:rsidR="000F13B4" w:rsidRPr="00AE29B9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.</w:t>
            </w:r>
          </w:p>
          <w:p w:rsidR="00BF1DE9" w:rsidRPr="000277B0" w:rsidRDefault="00893B9E" w:rsidP="00E96644">
            <w:pPr>
              <w:pStyle w:val="Sraopastraipa"/>
              <w:numPr>
                <w:ilvl w:val="0"/>
                <w:numId w:val="7"/>
              </w:numPr>
              <w:jc w:val="both"/>
              <w:rPr>
                <w:color w:val="000000" w:themeColor="text1"/>
                <w:szCs w:val="22"/>
              </w:rPr>
            </w:pPr>
            <w:r w:rsidRPr="00E96644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Naujos darbo su jaunimo formos plėtra.</w:t>
            </w:r>
            <w:r w:rsidR="00E96644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 xml:space="preserve"> Jaunimo darbuotojų </w:t>
            </w:r>
            <w:r w:rsidR="00E96644">
              <w:rPr>
                <w:color w:val="000000" w:themeColor="text1"/>
                <w:sz w:val="22"/>
                <w:szCs w:val="22"/>
              </w:rPr>
              <w:t xml:space="preserve">darbas mokykloje. </w:t>
            </w:r>
          </w:p>
          <w:p w:rsidR="000277B0" w:rsidRPr="000277B0" w:rsidRDefault="00A24C8F" w:rsidP="00CC389D">
            <w:pPr>
              <w:pStyle w:val="Sraopastraipa"/>
              <w:numPr>
                <w:ilvl w:val="0"/>
                <w:numId w:val="7"/>
              </w:numPr>
              <w:jc w:val="both"/>
              <w:rPr>
                <w:color w:val="000000" w:themeColor="text1"/>
                <w:szCs w:val="22"/>
              </w:rPr>
            </w:pPr>
            <w:r w:rsidRPr="000277B0">
              <w:rPr>
                <w:color w:val="000000" w:themeColor="text1"/>
                <w:sz w:val="22"/>
                <w:szCs w:val="22"/>
              </w:rPr>
              <w:t>Pateikti pasiūlymai rajono mokykloms (</w:t>
            </w:r>
            <w:r w:rsidRPr="000277B0">
              <w:rPr>
                <w:rStyle w:val="Grietas"/>
                <w:b w:val="0"/>
                <w:sz w:val="22"/>
                <w:szCs w:val="22"/>
              </w:rPr>
              <w:t>užtikrinti didesnį dėmesį socialiai pažeidžiamam jaunimui</w:t>
            </w:r>
            <w:r w:rsidRPr="000277B0">
              <w:rPr>
                <w:b/>
                <w:sz w:val="22"/>
                <w:szCs w:val="22"/>
              </w:rPr>
              <w:t>,</w:t>
            </w:r>
            <w:r w:rsidRPr="000277B0">
              <w:rPr>
                <w:sz w:val="22"/>
                <w:szCs w:val="22"/>
              </w:rPr>
              <w:t xml:space="preserve"> pritaikant veiklas jaunimui iš kaimiškų vietovių.</w:t>
            </w:r>
            <w:r w:rsidRPr="000277B0">
              <w:rPr>
                <w:rFonts w:ascii="Segoe UI Historic" w:hAnsi="Segoe UI Historic" w:cs="Segoe UI Historic"/>
                <w:color w:val="FFFFFF"/>
                <w:sz w:val="22"/>
                <w:szCs w:val="22"/>
                <w:shd w:val="clear" w:color="auto" w:fill="FFFFFF"/>
              </w:rPr>
              <w:t xml:space="preserve"> </w:t>
            </w:r>
            <w:r w:rsidRPr="000277B0">
              <w:rPr>
                <w:sz w:val="22"/>
                <w:szCs w:val="22"/>
                <w:shd w:val="clear" w:color="auto" w:fill="FFFFFF"/>
              </w:rPr>
              <w:t xml:space="preserve">Aptartos bendradarbiavimo galimybės </w:t>
            </w:r>
            <w:r w:rsidRPr="000277B0">
              <w:rPr>
                <w:rStyle w:val="Grietas"/>
                <w:b w:val="0"/>
                <w:sz w:val="22"/>
                <w:szCs w:val="22"/>
              </w:rPr>
              <w:t>dėl pavėžėjimo</w:t>
            </w:r>
            <w:r w:rsidRPr="000277B0">
              <w:rPr>
                <w:sz w:val="22"/>
                <w:szCs w:val="22"/>
              </w:rPr>
              <w:t xml:space="preserve"> į savivaldybėje organizuojamas veiklas</w:t>
            </w:r>
            <w:r>
              <w:rPr>
                <w:sz w:val="22"/>
                <w:szCs w:val="22"/>
              </w:rPr>
              <w:t>)</w:t>
            </w:r>
          </w:p>
        </w:tc>
      </w:tr>
      <w:tr w:rsidR="007445B9" w:rsidRPr="006500C6" w:rsidTr="00643EA3">
        <w:trPr>
          <w:trHeight w:val="273"/>
        </w:trPr>
        <w:tc>
          <w:tcPr>
            <w:tcW w:w="2410" w:type="dxa"/>
            <w:vMerge/>
          </w:tcPr>
          <w:p w:rsidR="007445B9" w:rsidRPr="006500C6" w:rsidRDefault="007445B9" w:rsidP="00643EA3">
            <w:pPr>
              <w:tabs>
                <w:tab w:val="left" w:pos="1560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7938" w:type="dxa"/>
          </w:tcPr>
          <w:p w:rsidR="007445B9" w:rsidRPr="006500C6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spacing w:val="-10"/>
                <w:kern w:val="28"/>
                <w:szCs w:val="22"/>
                <w:lang w:eastAsia="ja-JP"/>
              </w:rPr>
            </w:pPr>
            <w:r w:rsidRPr="006500C6">
              <w:rPr>
                <w:spacing w:val="-10"/>
                <w:kern w:val="28"/>
                <w:sz w:val="22"/>
                <w:szCs w:val="22"/>
                <w:lang w:eastAsia="ja-JP"/>
              </w:rPr>
              <w:t>4.1.11. Pozicijų, siūlymų ar rekomendacijų, pateiktų savivaldybės institucijoms, administracijai ir įstaigoms, į kuriuos buvo atsižvelgta, įgyvendinimas</w:t>
            </w:r>
          </w:p>
        </w:tc>
        <w:tc>
          <w:tcPr>
            <w:tcW w:w="4820" w:type="dxa"/>
            <w:gridSpan w:val="2"/>
          </w:tcPr>
          <w:p w:rsidR="006553F1" w:rsidRDefault="006553F1" w:rsidP="009B65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500C6">
              <w:rPr>
                <w:rFonts w:ascii="Times New Roman" w:eastAsia="Times New Roman" w:hAnsi="Times New Roman" w:cs="Times New Roman"/>
              </w:rPr>
              <w:t>Pateiktas Savivald</w:t>
            </w:r>
            <w:r w:rsidR="00893B9E">
              <w:rPr>
                <w:rFonts w:ascii="Times New Roman" w:eastAsia="Times New Roman" w:hAnsi="Times New Roman" w:cs="Times New Roman"/>
              </w:rPr>
              <w:t>ybės administracijai pasiūlymas.</w:t>
            </w:r>
          </w:p>
          <w:p w:rsidR="00B70BA3" w:rsidRPr="006500C6" w:rsidRDefault="00B70BA3" w:rsidP="009B65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Psichologo konsultacijos (Savivaldybės lėšomis) atvirame jaunimo centre. </w:t>
            </w:r>
          </w:p>
          <w:p w:rsidR="000F13B4" w:rsidRPr="006500C6" w:rsidRDefault="000F13B4" w:rsidP="009B65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500C6">
              <w:rPr>
                <w:rFonts w:ascii="Times New Roman" w:eastAsia="Times New Roman" w:hAnsi="Times New Roman" w:cs="Times New Roman"/>
              </w:rPr>
              <w:t xml:space="preserve">Aptartos jaunimo problemos su </w:t>
            </w:r>
            <w:r w:rsidR="00893B9E">
              <w:rPr>
                <w:rFonts w:ascii="Times New Roman" w:eastAsia="Times New Roman" w:hAnsi="Times New Roman" w:cs="Times New Roman"/>
              </w:rPr>
              <w:t>mokinių savivaldos atstovais.</w:t>
            </w:r>
            <w:r w:rsidRPr="006500C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3B4" w:rsidRPr="006500C6" w:rsidRDefault="00CC389D" w:rsidP="000F13B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Vykdyta</w:t>
            </w:r>
            <w:r w:rsidR="00893B9E">
              <w:rPr>
                <w:rFonts w:ascii="Times New Roman" w:eastAsia="Times New Roman" w:hAnsi="Times New Roman" w:cs="Times New Roman"/>
              </w:rPr>
              <w:t xml:space="preserve"> nauj</w:t>
            </w:r>
            <w:r w:rsidR="00B70BA3">
              <w:rPr>
                <w:rFonts w:ascii="Times New Roman" w:eastAsia="Times New Roman" w:hAnsi="Times New Roman" w:cs="Times New Roman"/>
              </w:rPr>
              <w:t>a atviro darbo su jaunimo forma.</w:t>
            </w:r>
          </w:p>
          <w:p w:rsidR="007445B9" w:rsidRDefault="00984BFE" w:rsidP="00AC293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500C6">
              <w:rPr>
                <w:rFonts w:ascii="Times New Roman" w:eastAsia="Times New Roman" w:hAnsi="Times New Roman" w:cs="Times New Roman"/>
              </w:rPr>
              <w:t xml:space="preserve">Jaunimo savanorius priimančios organizacijos yra </w:t>
            </w:r>
            <w:r w:rsidRPr="006500C6">
              <w:rPr>
                <w:rFonts w:ascii="Times New Roman" w:eastAsia="Times New Roman" w:hAnsi="Times New Roman" w:cs="Times New Roman"/>
              </w:rPr>
              <w:lastRenderedPageBreak/>
              <w:t>susipažin</w:t>
            </w:r>
            <w:r w:rsidR="00AC293F" w:rsidRPr="006500C6">
              <w:rPr>
                <w:rFonts w:ascii="Times New Roman" w:eastAsia="Times New Roman" w:hAnsi="Times New Roman" w:cs="Times New Roman"/>
              </w:rPr>
              <w:t xml:space="preserve">dintos su akreditacijos sąlygomis. </w:t>
            </w:r>
          </w:p>
          <w:p w:rsidR="00D727EA" w:rsidRDefault="00D727EA" w:rsidP="00AC293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727EA">
              <w:rPr>
                <w:rFonts w:ascii="Times New Roman" w:hAnsi="Times New Roman" w:cs="Times New Roman"/>
                <w:color w:val="auto"/>
              </w:rPr>
              <w:t xml:space="preserve">Pateiktas Savivaldybės administracijai pasiūlymas dėl jaunimo iniciatyvų paraiškų </w:t>
            </w:r>
            <w:r w:rsidR="00721432">
              <w:rPr>
                <w:rFonts w:ascii="Times New Roman" w:hAnsi="Times New Roman" w:cs="Times New Roman"/>
                <w:color w:val="auto"/>
              </w:rPr>
              <w:t xml:space="preserve">prioriteto nustatymo, </w:t>
            </w:r>
            <w:r w:rsidR="00721432" w:rsidRPr="00721432">
              <w:rPr>
                <w:rFonts w:ascii="Times New Roman" w:hAnsi="Times New Roman" w:cs="Times New Roman"/>
                <w:color w:val="auto"/>
                <w:szCs w:val="24"/>
              </w:rPr>
              <w:t>dalinis prisidėjimas Jaunimo savanoriškos tarnybos įgyvendinimui;  patvirtintas</w:t>
            </w:r>
            <w:r w:rsidR="00721432" w:rsidRPr="00721432"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  <w:t xml:space="preserve"> </w:t>
            </w:r>
            <w:r w:rsidR="00721432" w:rsidRPr="00721432">
              <w:rPr>
                <w:rFonts w:ascii="Times New Roman" w:hAnsi="Times New Roman" w:cs="Times New Roman"/>
                <w:color w:val="auto"/>
                <w:szCs w:val="24"/>
              </w:rPr>
              <w:t xml:space="preserve"> jaunimo veiklos skatinimo projektų sąrašas ir skirtos lėšos.</w:t>
            </w:r>
          </w:p>
          <w:p w:rsidR="00CC389D" w:rsidRDefault="00CC389D" w:rsidP="00AC293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Organizuojami</w:t>
            </w:r>
            <w:r w:rsidR="00721432">
              <w:rPr>
                <w:rFonts w:ascii="Times New Roman" w:hAnsi="Times New Roman" w:cs="Times New Roman"/>
                <w:color w:val="auto"/>
              </w:rPr>
              <w:t xml:space="preserve"> reguliarūs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tarpinstituciniai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susitikimai.</w:t>
            </w:r>
          </w:p>
          <w:p w:rsidR="00CC389D" w:rsidRPr="00D727EA" w:rsidRDefault="00CC389D" w:rsidP="00AC293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Suderinti </w:t>
            </w:r>
            <w:r w:rsidR="00721432">
              <w:rPr>
                <w:rFonts w:ascii="Times New Roman" w:hAnsi="Times New Roman" w:cs="Times New Roman"/>
                <w:color w:val="auto"/>
              </w:rPr>
              <w:t xml:space="preserve">sprendimai su rajono mokyklomis. </w:t>
            </w:r>
            <w:r>
              <w:rPr>
                <w:rFonts w:ascii="Times New Roman" w:hAnsi="Times New Roman" w:cs="Times New Roman"/>
                <w:color w:val="auto"/>
              </w:rPr>
              <w:t xml:space="preserve">   </w:t>
            </w:r>
          </w:p>
        </w:tc>
      </w:tr>
      <w:tr w:rsidR="007445B9" w:rsidRPr="006500C6" w:rsidTr="00643EA3">
        <w:tc>
          <w:tcPr>
            <w:tcW w:w="2410" w:type="dxa"/>
            <w:vMerge/>
          </w:tcPr>
          <w:p w:rsidR="007445B9" w:rsidRPr="006500C6" w:rsidRDefault="007445B9" w:rsidP="00643EA3">
            <w:pPr>
              <w:tabs>
                <w:tab w:val="left" w:pos="1560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</w:p>
        </w:tc>
        <w:tc>
          <w:tcPr>
            <w:tcW w:w="7938" w:type="dxa"/>
          </w:tcPr>
          <w:p w:rsidR="007445B9" w:rsidRPr="006500C6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spacing w:val="-10"/>
                <w:kern w:val="28"/>
                <w:szCs w:val="22"/>
                <w:lang w:eastAsia="ja-JP"/>
              </w:rPr>
            </w:pPr>
            <w:r w:rsidRPr="006500C6">
              <w:rPr>
                <w:spacing w:val="-10"/>
                <w:kern w:val="28"/>
                <w:sz w:val="22"/>
                <w:szCs w:val="22"/>
                <w:lang w:eastAsia="ja-JP"/>
              </w:rPr>
              <w:t>4.1.12. Savivaldybėje įvykęs pokytis ir sukurta pridėtinė vertė atsiradusi dėl pateiktų pozicijų, siūlymų ar rekomendacijų, į kuriuos buvo atsižvelgta ir kurie buvo įgyvendinti</w:t>
            </w:r>
          </w:p>
        </w:tc>
        <w:tc>
          <w:tcPr>
            <w:tcW w:w="4820" w:type="dxa"/>
            <w:gridSpan w:val="2"/>
          </w:tcPr>
          <w:p w:rsidR="00B70BA3" w:rsidRPr="00721432" w:rsidRDefault="00B70BA3" w:rsidP="00893B9E">
            <w:pPr>
              <w:pStyle w:val="Sraopastraipa"/>
              <w:tabs>
                <w:tab w:val="left" w:pos="993"/>
              </w:tabs>
              <w:spacing w:line="276" w:lineRule="auto"/>
              <w:ind w:left="0"/>
              <w:jc w:val="both"/>
              <w:rPr>
                <w:szCs w:val="22"/>
              </w:rPr>
            </w:pPr>
            <w:r w:rsidRPr="00721432">
              <w:rPr>
                <w:sz w:val="22"/>
                <w:szCs w:val="22"/>
              </w:rPr>
              <w:t xml:space="preserve">Jaunimas turi daugiau galimybių gauti psichologinę pagalbą </w:t>
            </w:r>
            <w:r w:rsidRPr="00721432">
              <w:rPr>
                <w:rStyle w:val="Emfaz"/>
                <w:sz w:val="22"/>
                <w:szCs w:val="22"/>
              </w:rPr>
              <w:t xml:space="preserve">artimiausioje aplinkoje. </w:t>
            </w:r>
            <w:r w:rsidRPr="00721432">
              <w:rPr>
                <w:sz w:val="22"/>
                <w:szCs w:val="22"/>
              </w:rPr>
              <w:t xml:space="preserve">Neeiliniams sunkumams ar krizinėms situacijoms </w:t>
            </w:r>
            <w:r w:rsidRPr="00721432">
              <w:rPr>
                <w:rStyle w:val="Grietas"/>
                <w:b w:val="0"/>
                <w:sz w:val="22"/>
                <w:szCs w:val="22"/>
              </w:rPr>
              <w:t>greičiau suteikiama psichologinė parama.</w:t>
            </w:r>
            <w:r w:rsidRPr="00721432">
              <w:rPr>
                <w:sz w:val="22"/>
                <w:szCs w:val="22"/>
              </w:rPr>
              <w:t xml:space="preserve"> Didėja jaunimo gebėjimai spręsti emocines ir socialines problemas.</w:t>
            </w:r>
          </w:p>
          <w:p w:rsidR="00893B9E" w:rsidRPr="00721432" w:rsidRDefault="00CC389D" w:rsidP="00893B9E">
            <w:pPr>
              <w:pStyle w:val="Sraopastraipa"/>
              <w:tabs>
                <w:tab w:val="left" w:pos="993"/>
              </w:tabs>
              <w:spacing w:line="276" w:lineRule="auto"/>
              <w:ind w:left="0"/>
              <w:jc w:val="both"/>
              <w:rPr>
                <w:szCs w:val="22"/>
              </w:rPr>
            </w:pPr>
            <w:r w:rsidRPr="00721432">
              <w:rPr>
                <w:sz w:val="22"/>
                <w:szCs w:val="22"/>
              </w:rPr>
              <w:t>Vykdyta</w:t>
            </w:r>
            <w:r w:rsidR="00893B9E" w:rsidRPr="00721432">
              <w:rPr>
                <w:sz w:val="22"/>
                <w:szCs w:val="22"/>
              </w:rPr>
              <w:t xml:space="preserve"> nauja su jaunimu forma – jaunimo darbuotojas mokykloje</w:t>
            </w:r>
            <w:r w:rsidR="00E82C7D" w:rsidRPr="00721432">
              <w:rPr>
                <w:sz w:val="22"/>
                <w:szCs w:val="22"/>
              </w:rPr>
              <w:t>.</w:t>
            </w:r>
          </w:p>
          <w:p w:rsidR="00F717AE" w:rsidRPr="00721432" w:rsidRDefault="00D727EA" w:rsidP="00893B9E">
            <w:pPr>
              <w:pStyle w:val="Sraopastraipa"/>
              <w:tabs>
                <w:tab w:val="left" w:pos="993"/>
              </w:tabs>
              <w:spacing w:line="276" w:lineRule="auto"/>
              <w:ind w:left="0"/>
              <w:jc w:val="both"/>
              <w:rPr>
                <w:szCs w:val="22"/>
              </w:rPr>
            </w:pPr>
            <w:r w:rsidRPr="00721432">
              <w:rPr>
                <w:sz w:val="22"/>
                <w:szCs w:val="22"/>
              </w:rPr>
              <w:t xml:space="preserve">Susitikime su Narkotikų kontrolės komisijos nariais buvo nuspręsta sukurti prevencinius video įrašus tėvams. </w:t>
            </w:r>
            <w:r w:rsidR="00E82C7D" w:rsidRPr="00721432">
              <w:rPr>
                <w:sz w:val="22"/>
                <w:szCs w:val="22"/>
              </w:rPr>
              <w:t xml:space="preserve">Parvesti visose mokyklose žalingų įpročių prevenciniai </w:t>
            </w:r>
            <w:proofErr w:type="spellStart"/>
            <w:r w:rsidR="00E82C7D" w:rsidRPr="00721432">
              <w:rPr>
                <w:sz w:val="22"/>
                <w:szCs w:val="22"/>
              </w:rPr>
              <w:t>protmūšiai</w:t>
            </w:r>
            <w:proofErr w:type="spellEnd"/>
            <w:r w:rsidR="00E82C7D" w:rsidRPr="00721432">
              <w:rPr>
                <w:sz w:val="22"/>
                <w:szCs w:val="22"/>
              </w:rPr>
              <w:t xml:space="preserve">. </w:t>
            </w:r>
          </w:p>
          <w:p w:rsidR="00CC389D" w:rsidRPr="00D727EA" w:rsidRDefault="00CC389D" w:rsidP="00893B9E">
            <w:pPr>
              <w:pStyle w:val="Sraopastraipa"/>
              <w:tabs>
                <w:tab w:val="left" w:pos="993"/>
              </w:tabs>
              <w:spacing w:line="276" w:lineRule="auto"/>
              <w:ind w:left="0"/>
              <w:jc w:val="both"/>
              <w:rPr>
                <w:color w:val="FF0000"/>
                <w:szCs w:val="22"/>
              </w:rPr>
            </w:pPr>
            <w:r w:rsidRPr="00721432">
              <w:rPr>
                <w:sz w:val="22"/>
                <w:szCs w:val="22"/>
              </w:rPr>
              <w:t>Priimti sprendimai su mokyklos atstovais</w:t>
            </w:r>
            <w:r w:rsidR="00721432" w:rsidRPr="00721432">
              <w:rPr>
                <w:sz w:val="22"/>
                <w:szCs w:val="22"/>
              </w:rPr>
              <w:t xml:space="preserve"> dėl efektyvesnio mobilaus darbo vykdymo.</w:t>
            </w:r>
          </w:p>
        </w:tc>
      </w:tr>
      <w:tr w:rsidR="007445B9" w:rsidRPr="006500C6" w:rsidTr="00643EA3">
        <w:trPr>
          <w:trHeight w:val="725"/>
        </w:trPr>
        <w:tc>
          <w:tcPr>
            <w:tcW w:w="2410" w:type="dxa"/>
          </w:tcPr>
          <w:p w:rsidR="007445B9" w:rsidRPr="006500C6" w:rsidRDefault="007445B9" w:rsidP="00643EA3">
            <w:pPr>
              <w:tabs>
                <w:tab w:val="left" w:pos="1560"/>
              </w:tabs>
              <w:spacing w:line="276" w:lineRule="auto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 w:rsidRPr="006500C6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4.2. Jaunimo ir visuomenės informavimas apie SJRT veiklą</w:t>
            </w:r>
          </w:p>
        </w:tc>
        <w:tc>
          <w:tcPr>
            <w:tcW w:w="7938" w:type="dxa"/>
          </w:tcPr>
          <w:p w:rsidR="007445B9" w:rsidRPr="006500C6" w:rsidRDefault="007445B9" w:rsidP="00643EA3">
            <w:pPr>
              <w:tabs>
                <w:tab w:val="left" w:pos="993"/>
              </w:tabs>
              <w:spacing w:line="276" w:lineRule="auto"/>
              <w:jc w:val="both"/>
              <w:rPr>
                <w:spacing w:val="-10"/>
                <w:kern w:val="28"/>
                <w:szCs w:val="22"/>
                <w:lang w:eastAsia="ja-JP"/>
              </w:rPr>
            </w:pPr>
            <w:r w:rsidRPr="006500C6">
              <w:rPr>
                <w:spacing w:val="-10"/>
                <w:kern w:val="28"/>
                <w:sz w:val="22"/>
                <w:szCs w:val="22"/>
                <w:lang w:eastAsia="ja-JP"/>
              </w:rPr>
              <w:t>4.2.1. Aktuali SJRT informacija (</w:t>
            </w:r>
            <w:r w:rsidRPr="006500C6">
              <w:rPr>
                <w:bCs/>
                <w:spacing w:val="-10"/>
                <w:kern w:val="28"/>
                <w:sz w:val="22"/>
                <w:szCs w:val="22"/>
                <w:lang w:eastAsia="ar-SA"/>
              </w:rPr>
              <w:t xml:space="preserve">narių sąrašas, </w:t>
            </w:r>
            <w:r w:rsidRPr="006500C6">
              <w:rPr>
                <w:spacing w:val="-10"/>
                <w:kern w:val="28"/>
                <w:sz w:val="22"/>
                <w:szCs w:val="22"/>
                <w:lang w:eastAsia="ja-JP"/>
              </w:rPr>
              <w:t xml:space="preserve">veiklos planai, ataskaitos ir kt.) viešinama oficialiame </w:t>
            </w:r>
            <w:r w:rsidRPr="006500C6">
              <w:rPr>
                <w:bCs/>
                <w:spacing w:val="-10"/>
                <w:kern w:val="28"/>
                <w:sz w:val="22"/>
                <w:szCs w:val="22"/>
                <w:lang w:eastAsia="ar-SA"/>
              </w:rPr>
              <w:t>savivaldybės internetiniame puslapyje ir kitose SJRT ir / arba JRK pasirinktose visuomenės informavimo priemonėse</w:t>
            </w:r>
          </w:p>
        </w:tc>
        <w:tc>
          <w:tcPr>
            <w:tcW w:w="4820" w:type="dxa"/>
            <w:gridSpan w:val="2"/>
          </w:tcPr>
          <w:p w:rsidR="00AE29B9" w:rsidRDefault="00E26D12" w:rsidP="00AE29B9">
            <w:pPr>
              <w:pStyle w:val="Sraopastraipa"/>
              <w:tabs>
                <w:tab w:val="left" w:pos="993"/>
              </w:tabs>
              <w:spacing w:line="276" w:lineRule="auto"/>
              <w:ind w:left="0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 w:rsidRPr="006500C6">
              <w:rPr>
                <w:sz w:val="22"/>
                <w:szCs w:val="22"/>
              </w:rPr>
              <w:t>Nuosekli informacijos sklaida mokyklų atstovams, Širvintų r. jaunimo ir su jaunimu dirbančioms organizacijoms, Širv</w:t>
            </w:r>
            <w:r w:rsidR="00244823">
              <w:rPr>
                <w:sz w:val="22"/>
                <w:szCs w:val="22"/>
              </w:rPr>
              <w:t>intų r. savivaldybės puslapyje</w:t>
            </w:r>
            <w:r w:rsidRPr="006500C6">
              <w:rPr>
                <w:sz w:val="22"/>
                <w:szCs w:val="22"/>
              </w:rPr>
              <w:t>, jau</w:t>
            </w:r>
            <w:r w:rsidR="00420B4D" w:rsidRPr="006500C6">
              <w:rPr>
                <w:sz w:val="22"/>
                <w:szCs w:val="22"/>
              </w:rPr>
              <w:t xml:space="preserve">nimo socialiniuose puslapiuose </w:t>
            </w:r>
            <w:proofErr w:type="spellStart"/>
            <w:r w:rsidR="00420B4D" w:rsidRPr="006500C6">
              <w:rPr>
                <w:sz w:val="22"/>
                <w:szCs w:val="22"/>
              </w:rPr>
              <w:t>Facebook</w:t>
            </w:r>
            <w:proofErr w:type="spellEnd"/>
            <w:r w:rsidR="00420B4D" w:rsidRPr="006500C6">
              <w:rPr>
                <w:sz w:val="22"/>
                <w:szCs w:val="22"/>
              </w:rPr>
              <w:t xml:space="preserve"> ir </w:t>
            </w:r>
            <w:proofErr w:type="spellStart"/>
            <w:r w:rsidR="00420B4D" w:rsidRPr="006500C6">
              <w:rPr>
                <w:sz w:val="22"/>
                <w:szCs w:val="22"/>
              </w:rPr>
              <w:t>I</w:t>
            </w:r>
            <w:r w:rsidRPr="006500C6">
              <w:rPr>
                <w:sz w:val="22"/>
                <w:szCs w:val="22"/>
              </w:rPr>
              <w:t>nstagram</w:t>
            </w:r>
            <w:proofErr w:type="spellEnd"/>
            <w:r w:rsidRPr="006500C6">
              <w:rPr>
                <w:sz w:val="22"/>
                <w:szCs w:val="22"/>
              </w:rPr>
              <w:t>.</w:t>
            </w:r>
          </w:p>
          <w:p w:rsidR="00BF13AC" w:rsidRPr="006500C6" w:rsidRDefault="00E82C7D" w:rsidP="00AE29B9">
            <w:pPr>
              <w:pStyle w:val="Sraopastraipa"/>
              <w:tabs>
                <w:tab w:val="left" w:pos="993"/>
              </w:tabs>
              <w:spacing w:line="276" w:lineRule="auto"/>
              <w:ind w:left="0"/>
              <w:jc w:val="both"/>
              <w:rPr>
                <w:rFonts w:eastAsia="Calibri"/>
                <w:spacing w:val="-10"/>
                <w:kern w:val="28"/>
                <w:szCs w:val="22"/>
                <w:lang w:eastAsia="ja-JP"/>
              </w:rPr>
            </w:pP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2025</w:t>
            </w:r>
            <w:r w:rsidR="00BF1DE9" w:rsidRPr="006500C6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 xml:space="preserve"> m. įvyko </w:t>
            </w:r>
            <w:r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 xml:space="preserve">6 </w:t>
            </w:r>
            <w:r w:rsidR="00BF1DE9" w:rsidRPr="006500C6">
              <w:rPr>
                <w:rFonts w:eastAsia="Calibri"/>
                <w:spacing w:val="-10"/>
                <w:kern w:val="28"/>
                <w:sz w:val="22"/>
                <w:szCs w:val="22"/>
                <w:lang w:eastAsia="ja-JP"/>
              </w:rPr>
              <w:t>posėdžiai.</w:t>
            </w:r>
          </w:p>
        </w:tc>
      </w:tr>
    </w:tbl>
    <w:p w:rsidR="00243447" w:rsidRPr="006500C6" w:rsidRDefault="00243447">
      <w:pPr>
        <w:rPr>
          <w:sz w:val="22"/>
          <w:szCs w:val="22"/>
        </w:rPr>
      </w:pPr>
    </w:p>
    <w:sectPr w:rsidR="00243447" w:rsidRPr="006500C6" w:rsidSect="00F81A71">
      <w:pgSz w:w="16838" w:h="11906" w:orient="landscape" w:code="9"/>
      <w:pgMar w:top="1134" w:right="1134" w:bottom="1134" w:left="567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74D"/>
    <w:multiLevelType w:val="hybridMultilevel"/>
    <w:tmpl w:val="4D844F0E"/>
    <w:lvl w:ilvl="0" w:tplc="BA26C5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6538B7"/>
    <w:multiLevelType w:val="hybridMultilevel"/>
    <w:tmpl w:val="CF08EA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11C5F"/>
    <w:multiLevelType w:val="hybridMultilevel"/>
    <w:tmpl w:val="49CA2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E0D0F"/>
    <w:multiLevelType w:val="hybridMultilevel"/>
    <w:tmpl w:val="83001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67B46"/>
    <w:multiLevelType w:val="hybridMultilevel"/>
    <w:tmpl w:val="F4286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ED3F16"/>
    <w:multiLevelType w:val="hybridMultilevel"/>
    <w:tmpl w:val="5750F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6512E7"/>
    <w:multiLevelType w:val="hybridMultilevel"/>
    <w:tmpl w:val="CE8C5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compat/>
  <w:rsids>
    <w:rsidRoot w:val="007445B9"/>
    <w:rsid w:val="00011A57"/>
    <w:rsid w:val="00025ADB"/>
    <w:rsid w:val="000277B0"/>
    <w:rsid w:val="000A261B"/>
    <w:rsid w:val="000E7C85"/>
    <w:rsid w:val="000F13B4"/>
    <w:rsid w:val="000F5AF3"/>
    <w:rsid w:val="001537EE"/>
    <w:rsid w:val="00164EF3"/>
    <w:rsid w:val="002076A9"/>
    <w:rsid w:val="0021308A"/>
    <w:rsid w:val="00243447"/>
    <w:rsid w:val="00244823"/>
    <w:rsid w:val="0025510F"/>
    <w:rsid w:val="00283F3A"/>
    <w:rsid w:val="003570BD"/>
    <w:rsid w:val="00393236"/>
    <w:rsid w:val="003C79EC"/>
    <w:rsid w:val="003F5720"/>
    <w:rsid w:val="00420B4D"/>
    <w:rsid w:val="00426F17"/>
    <w:rsid w:val="00435E4D"/>
    <w:rsid w:val="004A5DB3"/>
    <w:rsid w:val="004E4391"/>
    <w:rsid w:val="004E6BDC"/>
    <w:rsid w:val="0052381B"/>
    <w:rsid w:val="005336D6"/>
    <w:rsid w:val="0053526B"/>
    <w:rsid w:val="005412D6"/>
    <w:rsid w:val="00564F50"/>
    <w:rsid w:val="00576FF8"/>
    <w:rsid w:val="00590FD4"/>
    <w:rsid w:val="005A3474"/>
    <w:rsid w:val="006500C6"/>
    <w:rsid w:val="006553F1"/>
    <w:rsid w:val="006676C3"/>
    <w:rsid w:val="006A5922"/>
    <w:rsid w:val="0070625A"/>
    <w:rsid w:val="00721432"/>
    <w:rsid w:val="007445B9"/>
    <w:rsid w:val="00776D4E"/>
    <w:rsid w:val="00791237"/>
    <w:rsid w:val="007A56D0"/>
    <w:rsid w:val="007C327C"/>
    <w:rsid w:val="007C75D1"/>
    <w:rsid w:val="007F0847"/>
    <w:rsid w:val="0080594B"/>
    <w:rsid w:val="00872F53"/>
    <w:rsid w:val="00882850"/>
    <w:rsid w:val="00893B9E"/>
    <w:rsid w:val="00910252"/>
    <w:rsid w:val="00984BFE"/>
    <w:rsid w:val="009A45D1"/>
    <w:rsid w:val="009B34B9"/>
    <w:rsid w:val="009B65F5"/>
    <w:rsid w:val="00A17BA8"/>
    <w:rsid w:val="00A24C8F"/>
    <w:rsid w:val="00A270B8"/>
    <w:rsid w:val="00A468C5"/>
    <w:rsid w:val="00AC293F"/>
    <w:rsid w:val="00AE29B9"/>
    <w:rsid w:val="00B14D2B"/>
    <w:rsid w:val="00B5367D"/>
    <w:rsid w:val="00B64725"/>
    <w:rsid w:val="00B70BA3"/>
    <w:rsid w:val="00BF13AC"/>
    <w:rsid w:val="00BF1DE9"/>
    <w:rsid w:val="00CC389D"/>
    <w:rsid w:val="00CC73F7"/>
    <w:rsid w:val="00D40D1D"/>
    <w:rsid w:val="00D727EA"/>
    <w:rsid w:val="00D76F91"/>
    <w:rsid w:val="00DD3BA9"/>
    <w:rsid w:val="00DE2E44"/>
    <w:rsid w:val="00E23335"/>
    <w:rsid w:val="00E26D12"/>
    <w:rsid w:val="00E32942"/>
    <w:rsid w:val="00E82C7D"/>
    <w:rsid w:val="00E9026A"/>
    <w:rsid w:val="00E96644"/>
    <w:rsid w:val="00F11118"/>
    <w:rsid w:val="00F13FD4"/>
    <w:rsid w:val="00F717AE"/>
    <w:rsid w:val="00FD530B"/>
    <w:rsid w:val="00FD6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445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984BFE"/>
    <w:pPr>
      <w:ind w:left="720"/>
      <w:contextualSpacing/>
    </w:pPr>
  </w:style>
  <w:style w:type="paragraph" w:customStyle="1" w:styleId="normal">
    <w:name w:val="normal"/>
    <w:rsid w:val="00984BFE"/>
    <w:pPr>
      <w:spacing w:after="0" w:line="240" w:lineRule="auto"/>
    </w:pPr>
    <w:rPr>
      <w:rFonts w:ascii="Calibri" w:eastAsia="Calibri" w:hAnsi="Calibri" w:cs="Calibri"/>
      <w:color w:val="00000A"/>
      <w:lang w:val="lt-LT" w:eastAsia="en-GB"/>
    </w:rPr>
  </w:style>
  <w:style w:type="character" w:styleId="Emfaz">
    <w:name w:val="Emphasis"/>
    <w:basedOn w:val="Numatytasispastraiposriftas"/>
    <w:uiPriority w:val="20"/>
    <w:qFormat/>
    <w:rsid w:val="00B70BA3"/>
    <w:rPr>
      <w:i/>
      <w:iCs/>
    </w:rPr>
  </w:style>
  <w:style w:type="character" w:styleId="Grietas">
    <w:name w:val="Strong"/>
    <w:basedOn w:val="Numatytasispastraiposriftas"/>
    <w:uiPriority w:val="22"/>
    <w:qFormat/>
    <w:rsid w:val="00B70B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7217</Words>
  <Characters>4115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sveiki</dc:creator>
  <cp:lastModifiedBy>Admin</cp:lastModifiedBy>
  <cp:revision>17</cp:revision>
  <cp:lastPrinted>2021-02-02T14:57:00Z</cp:lastPrinted>
  <dcterms:created xsi:type="dcterms:W3CDTF">2025-01-13T07:40:00Z</dcterms:created>
  <dcterms:modified xsi:type="dcterms:W3CDTF">2026-01-29T11:06:00Z</dcterms:modified>
</cp:coreProperties>
</file>