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45FC2" w14:textId="77777777" w:rsidR="00103C1A" w:rsidRPr="0053612D" w:rsidRDefault="00103C1A" w:rsidP="000F6CB7">
      <w:pPr>
        <w:ind w:left="6663"/>
        <w:rPr>
          <w:rFonts w:ascii="TimesLT" w:hAnsi="TimesLT"/>
          <w:szCs w:val="20"/>
          <w:lang w:eastAsia="en-US"/>
        </w:rPr>
      </w:pPr>
      <w:r w:rsidRPr="0053612D">
        <w:rPr>
          <w:rFonts w:ascii="TimesLT" w:hAnsi="TimesLT"/>
          <w:szCs w:val="20"/>
          <w:lang w:eastAsia="en-US"/>
        </w:rPr>
        <w:t>PATVIRTINTA</w:t>
      </w:r>
    </w:p>
    <w:p w14:paraId="7CE3D365" w14:textId="596A51E3" w:rsidR="000F6CB7" w:rsidRPr="0053612D" w:rsidRDefault="000F6CB7" w:rsidP="000F6CB7">
      <w:pPr>
        <w:ind w:left="6663"/>
        <w:rPr>
          <w:rFonts w:ascii="TimesLT" w:hAnsi="TimesLT"/>
          <w:szCs w:val="20"/>
          <w:lang w:eastAsia="en-US"/>
        </w:rPr>
      </w:pPr>
      <w:r w:rsidRPr="0053612D">
        <w:rPr>
          <w:rFonts w:ascii="TimesLT" w:hAnsi="TimesLT"/>
          <w:szCs w:val="20"/>
          <w:lang w:eastAsia="en-US"/>
        </w:rPr>
        <w:t xml:space="preserve">Širvintų rajono savivaldybės </w:t>
      </w:r>
    </w:p>
    <w:p w14:paraId="4B31C147" w14:textId="77777777" w:rsidR="000F6CB7" w:rsidRPr="0053612D" w:rsidRDefault="000F6CB7" w:rsidP="000F6CB7">
      <w:pPr>
        <w:ind w:left="6663"/>
        <w:rPr>
          <w:rFonts w:ascii="TimesLT" w:hAnsi="TimesLT"/>
          <w:szCs w:val="20"/>
          <w:lang w:eastAsia="en-US"/>
        </w:rPr>
      </w:pPr>
      <w:r w:rsidRPr="0053612D">
        <w:rPr>
          <w:rFonts w:ascii="TimesLT" w:hAnsi="TimesLT"/>
          <w:szCs w:val="20"/>
          <w:lang w:eastAsia="en-US"/>
        </w:rPr>
        <w:t xml:space="preserve">administracijos direktoriaus </w:t>
      </w:r>
    </w:p>
    <w:p w14:paraId="4ED096BC" w14:textId="0D5E076C" w:rsidR="000F6CB7" w:rsidRPr="0053612D" w:rsidRDefault="000F6CB7" w:rsidP="000F6CB7">
      <w:pPr>
        <w:ind w:left="6663"/>
        <w:rPr>
          <w:rFonts w:ascii="TimesLT" w:hAnsi="TimesLT"/>
          <w:szCs w:val="20"/>
          <w:lang w:eastAsia="en-US"/>
        </w:rPr>
      </w:pPr>
      <w:r w:rsidRPr="00590B05">
        <w:rPr>
          <w:rFonts w:ascii="TimesLT" w:hAnsi="TimesLT"/>
          <w:szCs w:val="20"/>
          <w:lang w:eastAsia="en-US"/>
        </w:rPr>
        <w:t>2025-</w:t>
      </w:r>
      <w:r w:rsidR="00EE0C5D" w:rsidRPr="00590B05">
        <w:rPr>
          <w:rFonts w:ascii="TimesLT" w:hAnsi="TimesLT"/>
          <w:szCs w:val="20"/>
          <w:lang w:eastAsia="en-US"/>
        </w:rPr>
        <w:t>10</w:t>
      </w:r>
      <w:r w:rsidRPr="00590B05">
        <w:rPr>
          <w:rFonts w:ascii="TimesLT" w:hAnsi="TimesLT"/>
          <w:szCs w:val="20"/>
          <w:lang w:eastAsia="en-US"/>
        </w:rPr>
        <w:t>-</w:t>
      </w:r>
      <w:r w:rsidRPr="0053612D">
        <w:rPr>
          <w:rFonts w:ascii="TimesLT" w:hAnsi="TimesLT"/>
          <w:szCs w:val="20"/>
          <w:lang w:eastAsia="en-US"/>
        </w:rPr>
        <w:t xml:space="preserve">    įsakym</w:t>
      </w:r>
      <w:r w:rsidR="00103C1A" w:rsidRPr="0053612D">
        <w:rPr>
          <w:rFonts w:ascii="TimesLT" w:hAnsi="TimesLT"/>
          <w:szCs w:val="20"/>
          <w:lang w:eastAsia="en-US"/>
        </w:rPr>
        <w:t>u</w:t>
      </w:r>
      <w:r w:rsidRPr="0053612D">
        <w:rPr>
          <w:rFonts w:ascii="TimesLT" w:hAnsi="TimesLT"/>
          <w:szCs w:val="20"/>
          <w:lang w:eastAsia="en-US"/>
        </w:rPr>
        <w:t xml:space="preserve"> Nr. </w:t>
      </w:r>
    </w:p>
    <w:p w14:paraId="26253E58" w14:textId="77777777" w:rsidR="00A10C77" w:rsidRPr="0053612D" w:rsidRDefault="00A10C77" w:rsidP="000F6CB7">
      <w:pPr>
        <w:ind w:left="6663"/>
        <w:rPr>
          <w:rFonts w:ascii="TimesLT" w:hAnsi="TimesLT"/>
          <w:szCs w:val="20"/>
          <w:lang w:eastAsia="en-US"/>
        </w:rPr>
      </w:pPr>
    </w:p>
    <w:p w14:paraId="00C3BFC6" w14:textId="77777777" w:rsidR="000F6CB7" w:rsidRPr="0053612D" w:rsidRDefault="000F6CB7" w:rsidP="00B0404D">
      <w:pPr>
        <w:jc w:val="center"/>
        <w:rPr>
          <w:b/>
        </w:rPr>
      </w:pPr>
    </w:p>
    <w:p w14:paraId="6B9E40AC" w14:textId="77777777" w:rsidR="006A0CBA" w:rsidRPr="0053612D" w:rsidRDefault="006A0CBA" w:rsidP="00B0404D">
      <w:pPr>
        <w:jc w:val="center"/>
        <w:rPr>
          <w:b/>
        </w:rPr>
      </w:pPr>
    </w:p>
    <w:p w14:paraId="3E09985A" w14:textId="096D2D82" w:rsidR="00B0404D" w:rsidRPr="0053612D" w:rsidRDefault="00B0404D" w:rsidP="00B0404D">
      <w:pPr>
        <w:jc w:val="center"/>
        <w:rPr>
          <w:b/>
        </w:rPr>
      </w:pPr>
      <w:r w:rsidRPr="0053612D">
        <w:rPr>
          <w:b/>
        </w:rPr>
        <w:t>ŠIRVINTŲ RAJONO SAVIVALDYBĖS ADMINISTRACIJA</w:t>
      </w:r>
    </w:p>
    <w:p w14:paraId="11269A9A" w14:textId="77777777" w:rsidR="00B0404D" w:rsidRPr="0053612D" w:rsidRDefault="00B0404D" w:rsidP="00B0404D"/>
    <w:p w14:paraId="151AB3CB" w14:textId="77777777" w:rsidR="000E561C" w:rsidRPr="0053612D" w:rsidRDefault="000E561C" w:rsidP="00B0404D"/>
    <w:p w14:paraId="1105BAA0" w14:textId="77777777" w:rsidR="00B0404D" w:rsidRPr="0053612D" w:rsidRDefault="00B0404D" w:rsidP="00C4531C">
      <w:pPr>
        <w:ind w:left="5102" w:firstLine="1277"/>
      </w:pPr>
      <w:r w:rsidRPr="0053612D">
        <w:t>TVIRTINU</w:t>
      </w:r>
    </w:p>
    <w:p w14:paraId="46EDDC08" w14:textId="77777777" w:rsidR="00201D4D" w:rsidRDefault="00201D4D" w:rsidP="00201D4D">
      <w:pPr>
        <w:ind w:left="5102" w:firstLine="1277"/>
      </w:pPr>
      <w:r>
        <w:t>Administracijos direktorė</w:t>
      </w:r>
    </w:p>
    <w:p w14:paraId="45327CEC" w14:textId="77777777" w:rsidR="00B0404D" w:rsidRPr="0053612D" w:rsidRDefault="00B0404D" w:rsidP="00B0404D">
      <w:pPr>
        <w:ind w:left="5102"/>
      </w:pPr>
    </w:p>
    <w:p w14:paraId="77952DE6" w14:textId="77777777" w:rsidR="00201D4D" w:rsidRDefault="00201D4D" w:rsidP="00201D4D">
      <w:pPr>
        <w:ind w:left="5102" w:firstLine="1277"/>
      </w:pPr>
      <w:r>
        <w:t>Ingrida Baltušytė</w:t>
      </w:r>
    </w:p>
    <w:p w14:paraId="412899C6" w14:textId="3F6A7FB4" w:rsidR="00B0404D" w:rsidRPr="00103C1A" w:rsidRDefault="00B0404D" w:rsidP="00C4531C">
      <w:pPr>
        <w:ind w:left="5102" w:firstLine="1277"/>
        <w:rPr>
          <w:b/>
        </w:rPr>
      </w:pPr>
      <w:r w:rsidRPr="0053612D">
        <w:t>20</w:t>
      </w:r>
      <w:r w:rsidR="00E47BCF" w:rsidRPr="0053612D">
        <w:t xml:space="preserve">  </w:t>
      </w:r>
      <w:r w:rsidR="0085074B" w:rsidRPr="0053612D">
        <w:t xml:space="preserve"> </w:t>
      </w:r>
      <w:r w:rsidR="00EA7A90" w:rsidRPr="0053612D">
        <w:t xml:space="preserve">m. </w:t>
      </w:r>
      <w:r w:rsidR="00E47BCF" w:rsidRPr="0053612D">
        <w:t xml:space="preserve">           </w:t>
      </w:r>
      <w:r w:rsidR="00063AFB" w:rsidRPr="0053612D">
        <w:t xml:space="preserve">      </w:t>
      </w:r>
      <w:r w:rsidR="000B23D1" w:rsidRPr="0053612D">
        <w:t>d.</w:t>
      </w:r>
      <w:r w:rsidR="00063AFB" w:rsidRPr="0053612D">
        <w:t xml:space="preserve"> Nr. 9-</w:t>
      </w:r>
      <w:r w:rsidR="000B23D1" w:rsidRPr="00103C1A">
        <w:t xml:space="preserve"> </w:t>
      </w:r>
    </w:p>
    <w:p w14:paraId="4DA01C7E" w14:textId="77777777" w:rsidR="00B0404D" w:rsidRPr="00103C1A" w:rsidRDefault="00B0404D" w:rsidP="00B0404D">
      <w:pPr>
        <w:jc w:val="center"/>
      </w:pPr>
    </w:p>
    <w:p w14:paraId="6ABC5598" w14:textId="77777777" w:rsidR="006455A2" w:rsidRPr="00103C1A" w:rsidRDefault="006455A2" w:rsidP="00B0404D">
      <w:pPr>
        <w:jc w:val="center"/>
      </w:pPr>
    </w:p>
    <w:p w14:paraId="610D8B70" w14:textId="77777777" w:rsidR="00D94004" w:rsidRPr="00103C1A" w:rsidRDefault="00D94004" w:rsidP="00D94004">
      <w:pPr>
        <w:jc w:val="center"/>
        <w:rPr>
          <w:b/>
        </w:rPr>
      </w:pPr>
      <w:r w:rsidRPr="00103C1A">
        <w:rPr>
          <w:b/>
        </w:rPr>
        <w:t>ADMINISTRACINĖS PASLAUGOS TEIKIMO APRAŠYMAS</w:t>
      </w:r>
    </w:p>
    <w:p w14:paraId="369B8609" w14:textId="77777777" w:rsidR="00C11F8C" w:rsidRPr="00103C1A" w:rsidRDefault="00C11F8C" w:rsidP="00B0404D">
      <w:pPr>
        <w:jc w:val="center"/>
        <w:rPr>
          <w:u w:val="single"/>
        </w:rPr>
      </w:pPr>
    </w:p>
    <w:p w14:paraId="06536C3C" w14:textId="3503BAF3" w:rsidR="00B0404D" w:rsidRPr="00103C1A" w:rsidRDefault="008C1FF1" w:rsidP="00B0404D">
      <w:pPr>
        <w:jc w:val="center"/>
      </w:pPr>
      <w:r w:rsidRPr="00103C1A">
        <w:t>20</w:t>
      </w:r>
      <w:r w:rsidR="009605D6" w:rsidRPr="00103C1A">
        <w:t xml:space="preserve">   </w:t>
      </w:r>
      <w:r w:rsidR="00B807AC" w:rsidRPr="00103C1A">
        <w:t>-</w:t>
      </w:r>
      <w:r w:rsidR="009605D6" w:rsidRPr="00103C1A">
        <w:t xml:space="preserve">     </w:t>
      </w:r>
      <w:r w:rsidR="00B807AC" w:rsidRPr="00103C1A">
        <w:t>-</w:t>
      </w:r>
      <w:r w:rsidR="00B807AC" w:rsidRPr="00103C1A">
        <w:rPr>
          <w:color w:val="FFFFFF" w:themeColor="background1"/>
          <w:shd w:val="clear" w:color="auto" w:fill="FFFFFF" w:themeFill="background1"/>
        </w:rPr>
        <w:t>00</w:t>
      </w:r>
      <w:r w:rsidR="00B807AC" w:rsidRPr="00103C1A">
        <w:t xml:space="preserve"> Nr.</w:t>
      </w:r>
    </w:p>
    <w:p w14:paraId="0723D8DB" w14:textId="7373F0A6" w:rsidR="00855DE4" w:rsidRPr="00103C1A" w:rsidRDefault="00855DE4" w:rsidP="00B0404D">
      <w:pPr>
        <w:jc w:val="center"/>
      </w:pPr>
      <w:r w:rsidRPr="00103C1A">
        <w:t>Širvintos</w:t>
      </w:r>
    </w:p>
    <w:p w14:paraId="302777AC" w14:textId="77777777" w:rsidR="00B0404D" w:rsidRPr="00103C1A" w:rsidRDefault="00B0404D" w:rsidP="000E6210">
      <w:pPr>
        <w:jc w:val="right"/>
      </w:pPr>
    </w:p>
    <w:tbl>
      <w:tblPr>
        <w:tblW w:w="9497" w:type="dxa"/>
        <w:tblInd w:w="139" w:type="dxa"/>
        <w:tblBorders>
          <w:top w:val="single" w:sz="2" w:space="0" w:color="000001"/>
          <w:left w:val="single" w:sz="2" w:space="0" w:color="000001"/>
          <w:bottom w:val="single" w:sz="2" w:space="0" w:color="000001"/>
          <w:insideH w:val="single" w:sz="2" w:space="0" w:color="000001"/>
        </w:tblBorders>
        <w:tblLayout w:type="fixed"/>
        <w:tblCellMar>
          <w:top w:w="55" w:type="dxa"/>
          <w:left w:w="48" w:type="dxa"/>
          <w:bottom w:w="55" w:type="dxa"/>
          <w:right w:w="55" w:type="dxa"/>
        </w:tblCellMar>
        <w:tblLook w:val="04A0" w:firstRow="1" w:lastRow="0" w:firstColumn="1" w:lastColumn="0" w:noHBand="0" w:noVBand="1"/>
      </w:tblPr>
      <w:tblGrid>
        <w:gridCol w:w="2854"/>
        <w:gridCol w:w="2249"/>
        <w:gridCol w:w="4394"/>
      </w:tblGrid>
      <w:tr w:rsidR="000443E4" w:rsidRPr="00103C1A" w14:paraId="51895645" w14:textId="77777777" w:rsidTr="00595262">
        <w:trPr>
          <w:trHeight w:val="622"/>
        </w:trPr>
        <w:tc>
          <w:tcPr>
            <w:tcW w:w="2854" w:type="dxa"/>
            <w:tcBorders>
              <w:top w:val="single" w:sz="2" w:space="0" w:color="000001"/>
              <w:left w:val="single" w:sz="2" w:space="0" w:color="000001"/>
              <w:bottom w:val="single" w:sz="2" w:space="0" w:color="000001"/>
            </w:tcBorders>
            <w:shd w:val="clear" w:color="auto" w:fill="FFFFFF"/>
            <w:tcMar>
              <w:left w:w="48" w:type="dxa"/>
            </w:tcMar>
          </w:tcPr>
          <w:p w14:paraId="37FAB197" w14:textId="139CD9B5" w:rsidR="000443E4" w:rsidRPr="00103C1A" w:rsidRDefault="00CD3EB9" w:rsidP="00F552B8">
            <w:pPr>
              <w:suppressLineNumbers/>
              <w:ind w:left="89" w:right="87"/>
              <w:jc w:val="both"/>
              <w:rPr>
                <w:rFonts w:eastAsia="Noto Sans CJK SC Regular"/>
                <w:color w:val="00000A"/>
                <w:lang w:eastAsia="zh-CN" w:bidi="hi-IN"/>
              </w:rPr>
            </w:pPr>
            <w:r w:rsidRPr="00103C1A">
              <w:rPr>
                <w:rFonts w:eastAsia="Noto Sans CJK SC Regular"/>
                <w:color w:val="00000A"/>
                <w:lang w:eastAsia="zh-CN" w:bidi="hi-IN"/>
              </w:rPr>
              <w:t>Paslaugos p</w:t>
            </w:r>
            <w:r w:rsidR="000443E4" w:rsidRPr="00103C1A">
              <w:rPr>
                <w:rFonts w:eastAsia="Noto Sans CJK SC Regular"/>
                <w:color w:val="00000A"/>
                <w:lang w:eastAsia="zh-CN" w:bidi="hi-IN"/>
              </w:rPr>
              <w:t>avadinimas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vAlign w:val="center"/>
          </w:tcPr>
          <w:p w14:paraId="277BC034" w14:textId="73B6FCA7" w:rsidR="000443E4" w:rsidRPr="00103C1A" w:rsidRDefault="004D1985" w:rsidP="003904B5">
            <w:pPr>
              <w:ind w:left="91" w:right="85"/>
              <w:jc w:val="both"/>
              <w:rPr>
                <w:lang w:eastAsia="en-US"/>
              </w:rPr>
            </w:pPr>
            <w:r>
              <w:rPr>
                <w:color w:val="000000"/>
              </w:rPr>
              <w:t>Traktoriaus, savaeigės ar žemės ūkio mašinos bei jų priekabų techninė apžiūra ir apžiūros talono ar jo dublikato išdavimas</w:t>
            </w:r>
            <w:r>
              <w:rPr>
                <w:color w:val="000000"/>
              </w:rPr>
              <w:t>.</w:t>
            </w:r>
          </w:p>
        </w:tc>
      </w:tr>
      <w:tr w:rsidR="00932E9A" w:rsidRPr="00103C1A" w14:paraId="1226D41F"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1CBF6491" w14:textId="5E5D1A10" w:rsidR="00932E9A" w:rsidRPr="00103C1A" w:rsidRDefault="00CF27C5" w:rsidP="00606352">
            <w:pPr>
              <w:suppressLineNumbers/>
              <w:ind w:left="94" w:right="87"/>
              <w:jc w:val="both"/>
              <w:rPr>
                <w:rFonts w:eastAsia="Noto Sans CJK SC Regular"/>
                <w:color w:val="00000A"/>
                <w:highlight w:val="yellow"/>
                <w:lang w:eastAsia="zh-CN" w:bidi="hi-IN"/>
              </w:rPr>
            </w:pPr>
            <w:r w:rsidRPr="00103C1A">
              <w:rPr>
                <w:rFonts w:eastAsia="Noto Sans CJK SC Regular"/>
                <w:color w:val="00000A"/>
                <w:lang w:eastAsia="zh-CN" w:bidi="hi-IN"/>
              </w:rPr>
              <w:t>Paslaugos apibūdinimas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vAlign w:val="center"/>
          </w:tcPr>
          <w:p w14:paraId="7581DDCC" w14:textId="2FA687AC" w:rsidR="00725CD9" w:rsidRPr="00103C1A" w:rsidRDefault="004D1985" w:rsidP="00EB77C2">
            <w:pPr>
              <w:ind w:left="75" w:right="105"/>
              <w:jc w:val="both"/>
              <w:rPr>
                <w:color w:val="000000"/>
              </w:rPr>
            </w:pPr>
            <w:r>
              <w:t>Techninės apžiūros tikslas – kontroliuoti ir įvertinti traktorių, savaeigių ir žemės ūkio mašinų bei jų priekabų techninę būklę, siekti, kad eksploatuojama technika nekeltų pavojaus žmonių sveikatai ir žalos aplinkai, patikrinti registracijos duomenis. Techninė apžiūra atliekama teritoriniu principu, išvykstant į traktorių buvimo vietą, siekiant vienoje vietoje patikrinti kuo didesnį traktorių kiekį. Tuo tikslu savivaldybės administracijos direktorius įsakymu patvirtina techninių apžiūrų grafiką ir viešai paskelbia techninės apžiūros laiką ir vietą. Techninės apžiūros atliekamos kas dveji metai, išskyrus naujus traktorius. Naujiems traktoriams nuo pirmos registracijos datos išduodamas techninės apžiūros talonas trims metams. Tvarkingai technikai išduodamas techninės apžiūros talonas, kuriame nurodoma techninės apžiūros atlikimo ir kitos techninės apžiūros data. Vietoje sugadinto traktoriaus, savaeigės ar žemės ūkio mašinos ar jų priekabos techninės apžiūros talono išduodamas jo dublikatas. Praradus techninės apžiūros taloną išduodamas naujas. Paslaugos gavėjas pateikia nustatytos formos prašymą atvykęs į Savivaldybės administraciją.</w:t>
            </w:r>
          </w:p>
        </w:tc>
      </w:tr>
      <w:tr w:rsidR="00BA1701" w:rsidRPr="00103C1A" w14:paraId="51985233"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76A46A39" w14:textId="46A27E91" w:rsidR="00932E9A" w:rsidRPr="00103C1A" w:rsidRDefault="00CD3EB9" w:rsidP="00606352">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Paslaugos gavėjai</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C8BF90E" w14:textId="5B0B4E76" w:rsidR="00932E9A" w:rsidRPr="00103C1A" w:rsidRDefault="002976B6" w:rsidP="001E738D">
            <w:pPr>
              <w:suppressLineNumbers/>
              <w:ind w:left="93"/>
              <w:rPr>
                <w:rFonts w:eastAsia="Noto Sans CJK SC Regular"/>
                <w:color w:val="000000" w:themeColor="text1"/>
                <w:lang w:eastAsia="zh-CN" w:bidi="hi-IN"/>
              </w:rPr>
            </w:pPr>
            <w:sdt>
              <w:sdtPr>
                <w:rPr>
                  <w:rFonts w:eastAsia="Noto Sans CJK SC Regular"/>
                  <w:color w:val="000000" w:themeColor="text1"/>
                  <w:lang w:eastAsia="zh-CN" w:bidi="hi-IN"/>
                </w:rPr>
                <w:id w:val="-1822190690"/>
                <w14:checkbox>
                  <w14:checked w14:val="1"/>
                  <w14:checkedState w14:val="00FE" w14:font="Wingdings"/>
                  <w14:uncheckedState w14:val="00A8" w14:font="Wingdings"/>
                </w14:checkbox>
              </w:sdtPr>
              <w:sdtEndPr/>
              <w:sdtContent>
                <w:r w:rsidR="00201D4D">
                  <w:rPr>
                    <w:rFonts w:eastAsia="Noto Sans CJK SC Regular"/>
                    <w:color w:val="000000" w:themeColor="text1"/>
                    <w:lang w:eastAsia="zh-CN" w:bidi="hi-IN"/>
                  </w:rPr>
                  <w:sym w:font="Wingdings" w:char="F0FE"/>
                </w:r>
              </w:sdtContent>
            </w:sdt>
            <w:r w:rsidR="00932E9A" w:rsidRPr="00103C1A">
              <w:rPr>
                <w:rFonts w:eastAsia="Noto Sans CJK SC Regular"/>
                <w:iCs/>
                <w:color w:val="000000" w:themeColor="text1"/>
                <w:lang w:eastAsia="zh-CN" w:bidi="hi-IN"/>
              </w:rPr>
              <w:t xml:space="preserve"> </w:t>
            </w:r>
            <w:r w:rsidR="00715291" w:rsidRPr="00103C1A">
              <w:rPr>
                <w:rFonts w:eastAsia="Noto Sans CJK SC Regular"/>
                <w:color w:val="000000" w:themeColor="text1"/>
                <w:lang w:eastAsia="zh-CN" w:bidi="hi-IN"/>
              </w:rPr>
              <w:t>Gyventojai</w:t>
            </w:r>
            <w:r w:rsidR="00932E9A" w:rsidRPr="00103C1A">
              <w:rPr>
                <w:rFonts w:eastAsia="Noto Sans CJK SC Regular"/>
                <w:color w:val="000000" w:themeColor="text1"/>
                <w:lang w:eastAsia="zh-CN" w:bidi="hi-IN"/>
              </w:rPr>
              <w:br/>
            </w:r>
            <w:sdt>
              <w:sdtPr>
                <w:rPr>
                  <w:rFonts w:eastAsia="Noto Sans CJK SC Regular"/>
                  <w:color w:val="000000" w:themeColor="text1"/>
                  <w:lang w:eastAsia="zh-CN" w:bidi="hi-IN"/>
                </w:rPr>
                <w:id w:val="1509637506"/>
                <w14:checkbox>
                  <w14:checked w14:val="1"/>
                  <w14:checkedState w14:val="00FE" w14:font="Wingdings"/>
                  <w14:uncheckedState w14:val="00A8" w14:font="Wingdings"/>
                </w14:checkbox>
              </w:sdtPr>
              <w:sdtEndPr/>
              <w:sdtContent>
                <w:r w:rsidR="00201D4D">
                  <w:rPr>
                    <w:rFonts w:eastAsia="Noto Sans CJK SC Regular"/>
                    <w:color w:val="000000" w:themeColor="text1"/>
                    <w:lang w:eastAsia="zh-CN" w:bidi="hi-IN"/>
                  </w:rPr>
                  <w:sym w:font="Wingdings" w:char="F0FE"/>
                </w:r>
              </w:sdtContent>
            </w:sdt>
            <w:r w:rsidR="00932E9A" w:rsidRPr="00103C1A">
              <w:rPr>
                <w:rFonts w:eastAsia="Noto Sans CJK SC Regular"/>
                <w:iCs/>
                <w:color w:val="000000" w:themeColor="text1"/>
                <w:lang w:eastAsia="zh-CN" w:bidi="hi-IN"/>
              </w:rPr>
              <w:t xml:space="preserve"> </w:t>
            </w:r>
            <w:r w:rsidR="00715291" w:rsidRPr="00103C1A">
              <w:rPr>
                <w:rFonts w:eastAsia="Noto Sans CJK SC Regular"/>
                <w:color w:val="000000" w:themeColor="text1"/>
                <w:lang w:eastAsia="zh-CN" w:bidi="hi-IN"/>
              </w:rPr>
              <w:t>Verslo subjektai</w:t>
            </w:r>
          </w:p>
          <w:p w14:paraId="2D4BD788" w14:textId="089FC0FC" w:rsidR="00932E9A" w:rsidRPr="00103C1A" w:rsidRDefault="002976B6" w:rsidP="001E738D">
            <w:pPr>
              <w:suppressLineNumbers/>
              <w:ind w:left="93"/>
              <w:rPr>
                <w:rFonts w:eastAsia="Noto Sans CJK SC Regular"/>
                <w:color w:val="000000" w:themeColor="text1"/>
                <w:lang w:eastAsia="zh-CN" w:bidi="hi-IN"/>
              </w:rPr>
            </w:pPr>
            <w:sdt>
              <w:sdtPr>
                <w:rPr>
                  <w:rFonts w:eastAsia="Noto Sans CJK SC Regular"/>
                  <w:color w:val="000000" w:themeColor="text1"/>
                  <w:lang w:eastAsia="zh-CN" w:bidi="hi-IN"/>
                </w:rPr>
                <w:id w:val="1399091380"/>
                <w14:checkbox>
                  <w14:checked w14:val="1"/>
                  <w14:checkedState w14:val="00FE" w14:font="Wingdings"/>
                  <w14:uncheckedState w14:val="00A8" w14:font="Wingdings"/>
                </w14:checkbox>
              </w:sdtPr>
              <w:sdtEndPr/>
              <w:sdtContent>
                <w:r w:rsidR="00201D4D">
                  <w:rPr>
                    <w:rFonts w:eastAsia="Noto Sans CJK SC Regular"/>
                    <w:color w:val="000000" w:themeColor="text1"/>
                    <w:lang w:eastAsia="zh-CN" w:bidi="hi-IN"/>
                  </w:rPr>
                  <w:sym w:font="Wingdings" w:char="F0FE"/>
                </w:r>
              </w:sdtContent>
            </w:sdt>
            <w:r w:rsidR="00932E9A" w:rsidRPr="00103C1A">
              <w:rPr>
                <w:rFonts w:eastAsia="Noto Sans CJK SC Regular"/>
                <w:iCs/>
                <w:color w:val="000000" w:themeColor="text1"/>
                <w:lang w:eastAsia="zh-CN" w:bidi="hi-IN"/>
              </w:rPr>
              <w:t xml:space="preserve"> </w:t>
            </w:r>
            <w:r w:rsidR="00715291" w:rsidRPr="00103C1A">
              <w:rPr>
                <w:rFonts w:eastAsia="Noto Sans CJK SC Regular"/>
                <w:color w:val="000000" w:themeColor="text1"/>
                <w:lang w:eastAsia="zh-CN" w:bidi="hi-IN"/>
              </w:rPr>
              <w:t>Viešasis sektorius</w:t>
            </w:r>
          </w:p>
        </w:tc>
      </w:tr>
      <w:tr w:rsidR="005D5993" w:rsidRPr="00103C1A" w14:paraId="57712363"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441F64FF" w14:textId="77777777" w:rsidR="005D5993" w:rsidRPr="00103C1A" w:rsidRDefault="005D5993" w:rsidP="005D5993">
            <w:pPr>
              <w:suppressLineNumbers/>
              <w:ind w:left="94" w:right="87"/>
              <w:jc w:val="both"/>
              <w:rPr>
                <w:rFonts w:eastAsia="Noto Sans CJK SC Regular"/>
                <w:color w:val="000000" w:themeColor="text1"/>
                <w:highlight w:val="yellow"/>
                <w:lang w:eastAsia="zh-CN" w:bidi="hi-IN"/>
              </w:rPr>
            </w:pPr>
            <w:r w:rsidRPr="00103C1A">
              <w:rPr>
                <w:rFonts w:eastAsia="Noto Sans CJK SC Regular"/>
                <w:color w:val="000000" w:themeColor="text1"/>
                <w:lang w:eastAsia="zh-CN" w:bidi="hi-IN"/>
              </w:rPr>
              <w:t>Teisės aktai</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3726AA0" w14:textId="77A421E3" w:rsidR="005D5993" w:rsidRPr="00103C1A" w:rsidRDefault="005D5993" w:rsidP="005D5993">
            <w:pPr>
              <w:ind w:left="83" w:firstLine="14"/>
              <w:jc w:val="both"/>
              <w:rPr>
                <w:bCs/>
                <w:color w:val="0D0D0D" w:themeColor="text1" w:themeTint="F2"/>
              </w:rPr>
            </w:pPr>
            <w:r w:rsidRPr="00103C1A">
              <w:rPr>
                <w:rFonts w:eastAsia="Noto Sans CJK SC Regular"/>
                <w:bCs/>
                <w:color w:val="000000" w:themeColor="text1"/>
                <w:lang w:eastAsia="zh-CN" w:bidi="hi-IN"/>
              </w:rPr>
              <w:t xml:space="preserve">Pavadinimas: </w:t>
            </w:r>
            <w:r w:rsidR="00201D4D">
              <w:rPr>
                <w:rFonts w:eastAsia="Noto Sans CJK SC Regular"/>
                <w:color w:val="000000" w:themeColor="text1"/>
                <w:lang w:eastAsia="zh-CN" w:bidi="hi-IN"/>
              </w:rPr>
              <w:t>Lietuvos Respublikos viešojo administravimo įstatymas</w:t>
            </w:r>
          </w:p>
        </w:tc>
      </w:tr>
      <w:tr w:rsidR="005D5993" w:rsidRPr="00103C1A" w14:paraId="4E678DBB" w14:textId="77777777" w:rsidTr="00595262">
        <w:tc>
          <w:tcPr>
            <w:tcW w:w="2854" w:type="dxa"/>
            <w:vMerge/>
            <w:tcBorders>
              <w:left w:val="single" w:sz="2" w:space="0" w:color="000001"/>
            </w:tcBorders>
            <w:shd w:val="clear" w:color="auto" w:fill="FFFFFF"/>
            <w:tcMar>
              <w:left w:w="48" w:type="dxa"/>
            </w:tcMar>
          </w:tcPr>
          <w:p w14:paraId="7BAE9DA9" w14:textId="77777777" w:rsidR="005D5993" w:rsidRPr="00103C1A" w:rsidRDefault="005D5993" w:rsidP="005D5993">
            <w:pPr>
              <w:suppressLineNumbers/>
              <w:ind w:left="94" w:right="87"/>
              <w:jc w:val="both"/>
              <w:rPr>
                <w:rFonts w:eastAsia="Noto Sans CJK SC Regular"/>
                <w:color w:val="000000" w:themeColor="text1"/>
                <w:highlight w:val="yellow"/>
                <w:lang w:eastAsia="zh-CN" w:bidi="hi-IN"/>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4E348AA" w14:textId="236A47EC" w:rsidR="005D5993" w:rsidRPr="00103C1A" w:rsidRDefault="005D5993" w:rsidP="005D5993">
            <w:pPr>
              <w:ind w:firstLine="81"/>
              <w:rPr>
                <w:bCs/>
              </w:rPr>
            </w:pPr>
            <w:r w:rsidRPr="00103C1A">
              <w:rPr>
                <w:rFonts w:eastAsia="Noto Sans CJK SC Regular"/>
                <w:bCs/>
                <w:lang w:eastAsia="zh-CN" w:bidi="hi-IN"/>
              </w:rPr>
              <w:t xml:space="preserve">Nuoroda:  </w:t>
            </w:r>
            <w:hyperlink r:id="rId5">
              <w:r w:rsidR="00201D4D">
                <w:rPr>
                  <w:rStyle w:val="Internetosaitas"/>
                  <w:sz w:val="20"/>
                  <w:szCs w:val="20"/>
                </w:rPr>
                <w:t>https://www.e-tar.lt/portal/lt/legalAct/TAR.0BDFFD850A66/asr</w:t>
              </w:r>
            </w:hyperlink>
            <w:r w:rsidR="00201D4D">
              <w:rPr>
                <w:sz w:val="20"/>
                <w:szCs w:val="20"/>
              </w:rPr>
              <w:t xml:space="preserve"> </w:t>
            </w:r>
            <w:r w:rsidR="00201D4D">
              <w:rPr>
                <w:rFonts w:eastAsia="Noto Sans CJK SC Regular"/>
                <w:color w:val="0000FF"/>
                <w:sz w:val="20"/>
                <w:szCs w:val="20"/>
                <w:lang w:eastAsia="zh-CN" w:bidi="hi-IN"/>
              </w:rPr>
              <w:t xml:space="preserve"> </w:t>
            </w:r>
          </w:p>
        </w:tc>
      </w:tr>
      <w:tr w:rsidR="005D5993" w:rsidRPr="00103C1A" w14:paraId="4437D460" w14:textId="77777777" w:rsidTr="00595262">
        <w:tc>
          <w:tcPr>
            <w:tcW w:w="2854" w:type="dxa"/>
            <w:vMerge/>
            <w:tcBorders>
              <w:left w:val="single" w:sz="2" w:space="0" w:color="000001"/>
            </w:tcBorders>
            <w:shd w:val="clear" w:color="auto" w:fill="FFFFFF"/>
            <w:tcMar>
              <w:left w:w="48" w:type="dxa"/>
            </w:tcMar>
          </w:tcPr>
          <w:p w14:paraId="4E47688C" w14:textId="77777777" w:rsidR="005D5993" w:rsidRPr="00103C1A" w:rsidRDefault="005D5993" w:rsidP="005D5993">
            <w:pPr>
              <w:suppressLineNumbers/>
              <w:ind w:left="94" w:right="87"/>
              <w:jc w:val="both"/>
              <w:rPr>
                <w:rFonts w:eastAsia="Noto Sans CJK SC Regular"/>
                <w:color w:val="000000" w:themeColor="text1"/>
                <w:highlight w:val="yellow"/>
                <w:lang w:eastAsia="zh-CN" w:bidi="hi-IN"/>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482AD1C" w14:textId="51CAFC4B" w:rsidR="005D5993" w:rsidRPr="00103C1A" w:rsidRDefault="005D5993" w:rsidP="005D5993">
            <w:pPr>
              <w:suppressLineNumbers/>
              <w:ind w:left="93" w:right="86"/>
              <w:jc w:val="both"/>
              <w:rPr>
                <w:rFonts w:eastAsia="Noto Sans CJK SC Regular"/>
                <w:bCs/>
                <w:color w:val="000000" w:themeColor="text1"/>
                <w:highlight w:val="yellow"/>
                <w:lang w:eastAsia="zh-CN" w:bidi="hi-IN"/>
              </w:rPr>
            </w:pPr>
            <w:r w:rsidRPr="00103C1A">
              <w:rPr>
                <w:rFonts w:eastAsia="Noto Sans CJK SC Regular"/>
                <w:bCs/>
                <w:color w:val="000000" w:themeColor="text1"/>
                <w:lang w:eastAsia="zh-CN" w:bidi="hi-IN"/>
              </w:rPr>
              <w:t xml:space="preserve">Pavadinimas: </w:t>
            </w:r>
            <w:r w:rsidR="00201D4D">
              <w:rPr>
                <w:rFonts w:eastAsia="Noto Sans CJK SC Regular"/>
                <w:color w:val="000000" w:themeColor="text1"/>
                <w:lang w:eastAsia="zh-CN" w:bidi="hi-IN"/>
              </w:rPr>
              <w:t>Lietuvos Respublikos vietos savivaldos įstatymas</w:t>
            </w:r>
          </w:p>
        </w:tc>
      </w:tr>
      <w:tr w:rsidR="005D5993" w:rsidRPr="00103C1A" w14:paraId="52EA688E" w14:textId="77777777" w:rsidTr="00595262">
        <w:tc>
          <w:tcPr>
            <w:tcW w:w="2854" w:type="dxa"/>
            <w:vMerge/>
            <w:tcBorders>
              <w:left w:val="single" w:sz="2" w:space="0" w:color="000001"/>
            </w:tcBorders>
            <w:shd w:val="clear" w:color="auto" w:fill="FFFFFF"/>
            <w:tcMar>
              <w:left w:w="48" w:type="dxa"/>
            </w:tcMar>
            <w:vAlign w:val="center"/>
          </w:tcPr>
          <w:p w14:paraId="2A676DB3" w14:textId="77777777" w:rsidR="005D5993" w:rsidRPr="00103C1A" w:rsidRDefault="005D5993" w:rsidP="005D5993">
            <w:pPr>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CE8329C" w14:textId="2EFE492E" w:rsidR="005D5993" w:rsidRPr="00103C1A" w:rsidRDefault="005D5993" w:rsidP="005D5993">
            <w:pPr>
              <w:pStyle w:val="prastasiniatinklio"/>
              <w:ind w:firstLine="81"/>
              <w:rPr>
                <w:bCs/>
              </w:rPr>
            </w:pPr>
            <w:r w:rsidRPr="00103C1A">
              <w:rPr>
                <w:rFonts w:eastAsia="Noto Sans CJK SC Regular"/>
                <w:bCs/>
                <w:color w:val="000000" w:themeColor="text1"/>
                <w:lang w:eastAsia="zh-CN" w:bidi="hi-IN"/>
              </w:rPr>
              <w:t>Nuoroda:</w:t>
            </w:r>
            <w:r w:rsidRPr="00103C1A">
              <w:rPr>
                <w:rFonts w:eastAsia="Noto Sans CJK SC Regular"/>
                <w:bCs/>
                <w:color w:val="FF0000"/>
                <w:lang w:eastAsia="zh-CN" w:bidi="hi-IN"/>
              </w:rPr>
              <w:t xml:space="preserve"> </w:t>
            </w:r>
            <w:hyperlink r:id="rId6">
              <w:r w:rsidR="00201D4D">
                <w:rPr>
                  <w:rStyle w:val="Internetosaitas"/>
                  <w:sz w:val="20"/>
                  <w:szCs w:val="20"/>
                </w:rPr>
                <w:t>https://www.e-tar.lt/portal/lt/legalAct/TAR.D0CD0966D67F/asr</w:t>
              </w:r>
            </w:hyperlink>
          </w:p>
        </w:tc>
      </w:tr>
      <w:tr w:rsidR="005D5993" w:rsidRPr="00103C1A" w14:paraId="4159751C" w14:textId="77777777" w:rsidTr="00595262">
        <w:tc>
          <w:tcPr>
            <w:tcW w:w="2854" w:type="dxa"/>
            <w:vMerge/>
            <w:tcBorders>
              <w:left w:val="single" w:sz="2" w:space="0" w:color="000001"/>
            </w:tcBorders>
            <w:shd w:val="clear" w:color="auto" w:fill="FFFFFF"/>
            <w:tcMar>
              <w:left w:w="48" w:type="dxa"/>
            </w:tcMar>
            <w:vAlign w:val="center"/>
          </w:tcPr>
          <w:p w14:paraId="05BA0048" w14:textId="77777777" w:rsidR="005D5993" w:rsidRPr="00103C1A" w:rsidRDefault="005D5993" w:rsidP="005D5993">
            <w:pPr>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BA984D3" w14:textId="5754CCC3" w:rsidR="005D5993" w:rsidRPr="00103C1A" w:rsidRDefault="005D5993" w:rsidP="005D5993">
            <w:pPr>
              <w:suppressLineNumbers/>
              <w:ind w:left="93" w:right="86"/>
              <w:jc w:val="both"/>
              <w:rPr>
                <w:rFonts w:eastAsia="Noto Sans CJK SC Regular"/>
                <w:bCs/>
                <w:color w:val="FF0000"/>
                <w:lang w:eastAsia="zh-CN" w:bidi="hi-IN"/>
              </w:rPr>
            </w:pPr>
            <w:r w:rsidRPr="00103C1A">
              <w:rPr>
                <w:rFonts w:eastAsia="Noto Sans CJK SC Regular"/>
                <w:bCs/>
                <w:color w:val="000000" w:themeColor="text1"/>
                <w:lang w:eastAsia="zh-CN" w:bidi="hi-IN"/>
              </w:rPr>
              <w:t xml:space="preserve">Pavadinimas: </w:t>
            </w:r>
            <w:r w:rsidR="00201D4D">
              <w:rPr>
                <w:color w:val="0D0D0D"/>
              </w:rPr>
              <w:t xml:space="preserve">Lietuvos Respublikos Vyriausybės 2006 m. kovo 14 d. nutarimas Nr. </w:t>
            </w:r>
            <w:hyperlink r:id="rId7">
              <w:r w:rsidR="00201D4D">
                <w:rPr>
                  <w:rStyle w:val="Internetosaitas"/>
                  <w:color w:val="0D0D0D"/>
                </w:rPr>
                <w:t>247</w:t>
              </w:r>
            </w:hyperlink>
            <w:r w:rsidR="00201D4D">
              <w:rPr>
                <w:color w:val="0D0D0D"/>
              </w:rPr>
              <w:t xml:space="preserve"> „Dėl Lietuvos Respublikos traktorių, savaeigių ir žemės ūkio mašinų ir jų priekabų registro įsteigimo ir jo nuostatų patvirtinimo“</w:t>
            </w:r>
          </w:p>
        </w:tc>
      </w:tr>
      <w:tr w:rsidR="005D5993" w:rsidRPr="00103C1A" w14:paraId="48D0D161" w14:textId="77777777" w:rsidTr="00595262">
        <w:tc>
          <w:tcPr>
            <w:tcW w:w="2854" w:type="dxa"/>
            <w:vMerge/>
            <w:tcBorders>
              <w:left w:val="single" w:sz="2" w:space="0" w:color="000001"/>
            </w:tcBorders>
            <w:shd w:val="clear" w:color="auto" w:fill="FFFFFF"/>
            <w:tcMar>
              <w:left w:w="48" w:type="dxa"/>
            </w:tcMar>
            <w:vAlign w:val="center"/>
          </w:tcPr>
          <w:p w14:paraId="1FEE8093" w14:textId="77777777" w:rsidR="005D5993" w:rsidRPr="00103C1A" w:rsidRDefault="005D5993" w:rsidP="005D5993">
            <w:pPr>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BC7533B" w14:textId="6E29C7B6" w:rsidR="005D5993" w:rsidRPr="00103C1A" w:rsidRDefault="005D5993" w:rsidP="005D5993">
            <w:pPr>
              <w:suppressLineNumbers/>
              <w:ind w:left="93" w:right="86"/>
              <w:rPr>
                <w:rFonts w:eastAsia="Noto Sans CJK SC Regular"/>
                <w:bCs/>
                <w:color w:val="0000FF"/>
                <w:lang w:eastAsia="zh-CN" w:bidi="hi-IN"/>
              </w:rPr>
            </w:pPr>
            <w:r w:rsidRPr="00103C1A">
              <w:rPr>
                <w:rFonts w:eastAsia="Noto Sans CJK SC Regular"/>
                <w:bCs/>
                <w:color w:val="000000" w:themeColor="text1"/>
                <w:lang w:eastAsia="zh-CN" w:bidi="hi-IN"/>
              </w:rPr>
              <w:t>Nuoroda:</w:t>
            </w:r>
            <w:r w:rsidRPr="00103C1A">
              <w:rPr>
                <w:bCs/>
              </w:rPr>
              <w:t xml:space="preserve"> </w:t>
            </w:r>
            <w:r w:rsidRPr="00103C1A">
              <w:rPr>
                <w:bCs/>
                <w:color w:val="0000FF"/>
                <w14:textFill>
                  <w14:solidFill>
                    <w14:srgbClr w14:val="0000FF">
                      <w14:lumMod w14:val="75000"/>
                    </w14:srgbClr>
                  </w14:solidFill>
                </w14:textFill>
              </w:rPr>
              <w:t xml:space="preserve"> </w:t>
            </w:r>
            <w:hyperlink r:id="rId8">
              <w:r w:rsidR="00201D4D">
                <w:rPr>
                  <w:rStyle w:val="Internetosaitas"/>
                  <w:sz w:val="20"/>
                  <w:szCs w:val="20"/>
                </w:rPr>
                <w:t>https://e-seimas.lrs.lt/portal/legalAct/lt/TAD/TAIS.271851/asr</w:t>
              </w:r>
            </w:hyperlink>
          </w:p>
        </w:tc>
      </w:tr>
      <w:tr w:rsidR="005D5993" w:rsidRPr="00103C1A" w14:paraId="61044211" w14:textId="77777777" w:rsidTr="00595262">
        <w:trPr>
          <w:trHeight w:val="194"/>
        </w:trPr>
        <w:tc>
          <w:tcPr>
            <w:tcW w:w="2854" w:type="dxa"/>
            <w:vMerge/>
            <w:tcBorders>
              <w:left w:val="single" w:sz="2" w:space="0" w:color="000001"/>
            </w:tcBorders>
            <w:shd w:val="clear" w:color="auto" w:fill="FFFFFF"/>
            <w:tcMar>
              <w:left w:w="48" w:type="dxa"/>
            </w:tcMar>
            <w:vAlign w:val="center"/>
          </w:tcPr>
          <w:p w14:paraId="652AB5C9"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right w:val="single" w:sz="2" w:space="0" w:color="000001"/>
            </w:tcBorders>
            <w:shd w:val="clear" w:color="auto" w:fill="FFFFFF"/>
            <w:tcMar>
              <w:left w:w="48" w:type="dxa"/>
            </w:tcMar>
          </w:tcPr>
          <w:p w14:paraId="328CDCED" w14:textId="54ADA20B" w:rsidR="005D5993" w:rsidRPr="00103C1A" w:rsidRDefault="005D5993" w:rsidP="005D5993">
            <w:pPr>
              <w:ind w:left="112" w:hanging="14"/>
              <w:rPr>
                <w:bCs/>
              </w:rPr>
            </w:pPr>
            <w:r w:rsidRPr="00103C1A">
              <w:rPr>
                <w:rFonts w:eastAsia="Noto Sans CJK SC Regular"/>
                <w:bCs/>
                <w:color w:val="000000" w:themeColor="text1"/>
                <w:lang w:eastAsia="zh-CN" w:bidi="hi-IN"/>
              </w:rPr>
              <w:t xml:space="preserve">Pavadinimas: </w:t>
            </w:r>
            <w:r w:rsidR="00201D4D">
              <w:rPr>
                <w:color w:val="0D0D0D"/>
              </w:rPr>
              <w:t xml:space="preserve">Lietuvos žemės ūkio ministro 2006 m. spalio  2 d. įsakymas Nr. </w:t>
            </w:r>
            <w:hyperlink r:id="rId9">
              <w:r w:rsidR="00201D4D">
                <w:rPr>
                  <w:rStyle w:val="Internetosaitas"/>
                  <w:color w:val="0D0D0D"/>
                </w:rPr>
                <w:t>3D-384</w:t>
              </w:r>
            </w:hyperlink>
            <w:r w:rsidR="00201D4D">
              <w:rPr>
                <w:color w:val="0D0D0D"/>
              </w:rPr>
              <w:t xml:space="preserve"> „Dėl traktorių, savaeigių ir žemės ūkio mašinų ir jų priekabų registravimo taisyklių patvirtinimo“</w:t>
            </w:r>
          </w:p>
        </w:tc>
      </w:tr>
      <w:tr w:rsidR="00263AE3" w:rsidRPr="00103C1A" w14:paraId="29A8BF22" w14:textId="77777777" w:rsidTr="00595262">
        <w:trPr>
          <w:trHeight w:val="194"/>
        </w:trPr>
        <w:tc>
          <w:tcPr>
            <w:tcW w:w="2854" w:type="dxa"/>
            <w:vMerge/>
            <w:tcBorders>
              <w:left w:val="single" w:sz="2" w:space="0" w:color="000001"/>
            </w:tcBorders>
            <w:shd w:val="clear" w:color="auto" w:fill="FFFFFF"/>
            <w:tcMar>
              <w:left w:w="48" w:type="dxa"/>
            </w:tcMar>
            <w:vAlign w:val="center"/>
          </w:tcPr>
          <w:p w14:paraId="4F38D1BD" w14:textId="77777777" w:rsidR="00263AE3" w:rsidRPr="00103C1A" w:rsidRDefault="00263AE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right w:val="single" w:sz="2" w:space="0" w:color="000001"/>
            </w:tcBorders>
            <w:shd w:val="clear" w:color="auto" w:fill="FFFFFF"/>
            <w:tcMar>
              <w:left w:w="48" w:type="dxa"/>
            </w:tcMar>
          </w:tcPr>
          <w:p w14:paraId="51D313BB" w14:textId="6043B91E" w:rsidR="00263AE3" w:rsidRPr="00103C1A" w:rsidRDefault="00263AE3" w:rsidP="005D5993">
            <w:pPr>
              <w:ind w:left="112" w:hanging="14"/>
              <w:rPr>
                <w:bCs/>
              </w:rPr>
            </w:pPr>
            <w:r w:rsidRPr="00103C1A">
              <w:rPr>
                <w:rFonts w:eastAsia="Noto Sans CJK SC Regular"/>
                <w:bCs/>
                <w:color w:val="000000" w:themeColor="text1"/>
                <w:lang w:eastAsia="zh-CN" w:bidi="hi-IN"/>
              </w:rPr>
              <w:t xml:space="preserve">Nuoroda: </w:t>
            </w:r>
            <w:hyperlink r:id="rId10">
              <w:r w:rsidR="00201D4D">
                <w:rPr>
                  <w:rStyle w:val="Internetosaitas"/>
                  <w:sz w:val="20"/>
                  <w:szCs w:val="20"/>
                </w:rPr>
                <w:t>https://e-seimas.lrs.lt/portal/legalAct/lt/TAD/TAIS.284388/asr</w:t>
              </w:r>
            </w:hyperlink>
          </w:p>
        </w:tc>
      </w:tr>
      <w:tr w:rsidR="005D5993" w:rsidRPr="00103C1A" w14:paraId="68B94791" w14:textId="77777777" w:rsidTr="00595262">
        <w:tc>
          <w:tcPr>
            <w:tcW w:w="2854" w:type="dxa"/>
            <w:vMerge/>
            <w:tcBorders>
              <w:left w:val="single" w:sz="2" w:space="0" w:color="000001"/>
            </w:tcBorders>
            <w:shd w:val="clear" w:color="auto" w:fill="FFFFFF"/>
            <w:tcMar>
              <w:left w:w="48" w:type="dxa"/>
            </w:tcMar>
            <w:vAlign w:val="center"/>
          </w:tcPr>
          <w:p w14:paraId="6168C1D3"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AE0AF7F" w14:textId="54767C52" w:rsidR="005D5993" w:rsidRPr="00103C1A" w:rsidRDefault="005D5993" w:rsidP="005D5993">
            <w:pPr>
              <w:ind w:firstLine="108"/>
              <w:rPr>
                <w:bCs/>
                <w:lang w:eastAsia="ja-JP"/>
              </w:rPr>
            </w:pPr>
            <w:r w:rsidRPr="00103C1A">
              <w:rPr>
                <w:rFonts w:eastAsia="Noto Sans CJK SC Regular"/>
                <w:bCs/>
                <w:color w:val="000000" w:themeColor="text1"/>
                <w:lang w:eastAsia="zh-CN" w:bidi="hi-IN"/>
              </w:rPr>
              <w:t xml:space="preserve">Pavadinimas: </w:t>
            </w:r>
            <w:r w:rsidR="00201D4D">
              <w:t>Lietuvos Respublikos rinkliavų įstatymas</w:t>
            </w:r>
          </w:p>
        </w:tc>
      </w:tr>
      <w:tr w:rsidR="005D5993" w:rsidRPr="00103C1A" w14:paraId="19DF5566" w14:textId="77777777" w:rsidTr="00595262">
        <w:tc>
          <w:tcPr>
            <w:tcW w:w="2854" w:type="dxa"/>
            <w:vMerge/>
            <w:tcBorders>
              <w:left w:val="single" w:sz="2" w:space="0" w:color="000001"/>
            </w:tcBorders>
            <w:shd w:val="clear" w:color="auto" w:fill="FFFFFF"/>
            <w:tcMar>
              <w:left w:w="48" w:type="dxa"/>
            </w:tcMar>
            <w:vAlign w:val="center"/>
          </w:tcPr>
          <w:p w14:paraId="44BB8096"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840D2AE" w14:textId="56E37B79" w:rsidR="00263AE3" w:rsidRPr="00103C1A" w:rsidRDefault="005D5993" w:rsidP="00263AE3">
            <w:pPr>
              <w:ind w:left="108"/>
              <w:rPr>
                <w:bCs/>
              </w:rPr>
            </w:pPr>
            <w:r w:rsidRPr="00103C1A">
              <w:rPr>
                <w:rFonts w:eastAsia="Noto Sans CJK SC Regular"/>
                <w:bCs/>
                <w:color w:val="000000" w:themeColor="text1"/>
                <w:lang w:eastAsia="zh-CN" w:bidi="hi-IN"/>
              </w:rPr>
              <w:t xml:space="preserve">Nuoroda: </w:t>
            </w:r>
            <w:hyperlink r:id="rId11">
              <w:r w:rsidR="00201D4D">
                <w:rPr>
                  <w:rStyle w:val="Internetosaitas"/>
                  <w:sz w:val="20"/>
                  <w:szCs w:val="20"/>
                </w:rPr>
                <w:t>https://www.e-tar.lt/portal/lt/legalAct/TAR.41CD8BF53D8D/asr</w:t>
              </w:r>
            </w:hyperlink>
          </w:p>
        </w:tc>
      </w:tr>
      <w:tr w:rsidR="00263AE3" w:rsidRPr="00103C1A" w14:paraId="71801E6F" w14:textId="77777777" w:rsidTr="00595262">
        <w:tc>
          <w:tcPr>
            <w:tcW w:w="2854" w:type="dxa"/>
            <w:vMerge/>
            <w:tcBorders>
              <w:left w:val="single" w:sz="2" w:space="0" w:color="000001"/>
            </w:tcBorders>
            <w:shd w:val="clear" w:color="auto" w:fill="FFFFFF"/>
            <w:tcMar>
              <w:left w:w="48" w:type="dxa"/>
            </w:tcMar>
            <w:vAlign w:val="center"/>
          </w:tcPr>
          <w:p w14:paraId="1AE8C3CF" w14:textId="77777777" w:rsidR="00263AE3" w:rsidRPr="00103C1A" w:rsidRDefault="00263AE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EACAD45" w14:textId="7AE8DFDA" w:rsidR="00263AE3" w:rsidRPr="00103C1A" w:rsidRDefault="00263AE3" w:rsidP="00263AE3">
            <w:pPr>
              <w:ind w:left="108"/>
              <w:rPr>
                <w:rFonts w:eastAsia="Noto Sans CJK SC Regular"/>
                <w:bCs/>
                <w:color w:val="000000" w:themeColor="text1"/>
                <w:lang w:eastAsia="zh-CN" w:bidi="hi-IN"/>
              </w:rPr>
            </w:pPr>
            <w:r w:rsidRPr="00103C1A">
              <w:rPr>
                <w:rFonts w:eastAsia="Noto Sans CJK SC Regular"/>
                <w:bCs/>
                <w:color w:val="000000" w:themeColor="text1"/>
                <w:lang w:eastAsia="zh-CN" w:bidi="hi-IN"/>
              </w:rPr>
              <w:t>Pavadinimas:</w:t>
            </w:r>
            <w:r w:rsidR="00201D4D">
              <w:rPr>
                <w:rFonts w:eastAsia="Noto Sans CJK SC Regular"/>
                <w:bCs/>
                <w:color w:val="000000" w:themeColor="text1"/>
                <w:lang w:eastAsia="zh-CN" w:bidi="hi-IN"/>
              </w:rPr>
              <w:t xml:space="preserve"> </w:t>
            </w:r>
            <w:r w:rsidR="00201D4D">
              <w:t>Lietuvos Respublikos Vyriausybės 2000 m. gruodžio 15 d. nutarimas Nr. 1458 „Dėl konkrečių valstybės rinkliavos dydžių sąrašo  ir valstybės rinkliavos mokėjimo ir grąžinimo taisyklių patvirtinimo“</w:t>
            </w:r>
          </w:p>
        </w:tc>
      </w:tr>
      <w:tr w:rsidR="005D5993" w:rsidRPr="00103C1A" w14:paraId="6DFD58F9" w14:textId="77777777" w:rsidTr="00595262">
        <w:tc>
          <w:tcPr>
            <w:tcW w:w="2854" w:type="dxa"/>
            <w:vMerge/>
            <w:tcBorders>
              <w:left w:val="single" w:sz="2" w:space="0" w:color="000001"/>
            </w:tcBorders>
            <w:shd w:val="clear" w:color="auto" w:fill="FFFFFF"/>
            <w:tcMar>
              <w:left w:w="48" w:type="dxa"/>
            </w:tcMar>
            <w:vAlign w:val="center"/>
          </w:tcPr>
          <w:p w14:paraId="27DBEB05" w14:textId="77777777" w:rsidR="005D5993" w:rsidRPr="00103C1A" w:rsidRDefault="005D5993" w:rsidP="005D5993">
            <w:pPr>
              <w:ind w:left="94" w:right="87"/>
              <w:jc w:val="both"/>
              <w:rPr>
                <w:color w:val="FF0000"/>
                <w:highlight w:val="yellow"/>
                <w:lang w:eastAsia="en-US"/>
              </w:rPr>
            </w:pP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AD3E4CD" w14:textId="20C0C8CE" w:rsidR="005D5993" w:rsidRPr="00103C1A" w:rsidRDefault="00263AE3" w:rsidP="005D5993">
            <w:pPr>
              <w:ind w:firstLine="108"/>
              <w:rPr>
                <w:rFonts w:eastAsia="Noto Sans CJK SC Regular"/>
                <w:bCs/>
                <w:color w:val="000000" w:themeColor="text1"/>
                <w:lang w:eastAsia="zh-CN" w:bidi="hi-IN"/>
              </w:rPr>
            </w:pPr>
            <w:r w:rsidRPr="00103C1A">
              <w:rPr>
                <w:rFonts w:eastAsia="Noto Sans CJK SC Regular"/>
                <w:bCs/>
                <w:color w:val="000000" w:themeColor="text1"/>
                <w:lang w:eastAsia="zh-CN" w:bidi="hi-IN"/>
              </w:rPr>
              <w:t>Nuoroda:</w:t>
            </w:r>
            <w:r w:rsidR="00201D4D">
              <w:rPr>
                <w:rFonts w:eastAsia="Noto Sans CJK SC Regular"/>
                <w:bCs/>
                <w:color w:val="000000" w:themeColor="text1"/>
                <w:lang w:eastAsia="zh-CN" w:bidi="hi-IN"/>
              </w:rPr>
              <w:t xml:space="preserve"> </w:t>
            </w:r>
            <w:hyperlink r:id="rId12">
              <w:r w:rsidR="00201D4D">
                <w:rPr>
                  <w:rStyle w:val="Internetosaitas"/>
                  <w:sz w:val="20"/>
                  <w:szCs w:val="20"/>
                </w:rPr>
                <w:t>https://e-seimas.lrs.lt/portal/legalAct/lt/TAD/TAIS.116101/asr</w:t>
              </w:r>
            </w:hyperlink>
          </w:p>
        </w:tc>
      </w:tr>
      <w:tr w:rsidR="002D7C27" w:rsidRPr="00103C1A" w14:paraId="43365361" w14:textId="77777777" w:rsidTr="00595262">
        <w:tc>
          <w:tcPr>
            <w:tcW w:w="2854" w:type="dxa"/>
            <w:tcBorders>
              <w:left w:val="single" w:sz="2" w:space="0" w:color="000001"/>
            </w:tcBorders>
            <w:shd w:val="clear" w:color="auto" w:fill="FFFFFF"/>
            <w:tcMar>
              <w:left w:w="48" w:type="dxa"/>
            </w:tcMar>
            <w:vAlign w:val="center"/>
          </w:tcPr>
          <w:p w14:paraId="66C0C983" w14:textId="71D74D0C" w:rsidR="002D7C27" w:rsidRPr="002D7C27" w:rsidRDefault="002D7C27" w:rsidP="002D7C27">
            <w:pPr>
              <w:ind w:left="94" w:right="87"/>
              <w:rPr>
                <w:lang w:eastAsia="en-US"/>
              </w:rPr>
            </w:pPr>
            <w:r w:rsidRPr="002D7C27">
              <w:rPr>
                <w:lang w:eastAsia="en-US"/>
              </w:rPr>
              <w:t>Paslaugos</w:t>
            </w:r>
            <w:r>
              <w:rPr>
                <w:lang w:eastAsia="en-US"/>
              </w:rPr>
              <w:t xml:space="preserve"> </w:t>
            </w:r>
            <w:r w:rsidRPr="002D7C27">
              <w:rPr>
                <w:lang w:eastAsia="en-US"/>
              </w:rPr>
              <w:t>inicijavimo dokumento forma</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CFF8FA5" w14:textId="1B521FFA" w:rsidR="002D7C27" w:rsidRPr="002D7C27" w:rsidRDefault="00201D4D" w:rsidP="002D7C27">
            <w:pPr>
              <w:ind w:left="77"/>
              <w:rPr>
                <w:rFonts w:eastAsia="Noto Sans CJK SC Regular"/>
                <w:bCs/>
                <w:i/>
                <w:iCs/>
                <w:color w:val="000000" w:themeColor="text1"/>
                <w:lang w:eastAsia="zh-CN" w:bidi="hi-IN"/>
              </w:rPr>
            </w:pPr>
            <w:r w:rsidRPr="003E1B2A">
              <w:rPr>
                <w:rFonts w:eastAsia="Noto Sans CJK SC Regular"/>
                <w:bCs/>
                <w:iCs/>
                <w:color w:val="000000" w:themeColor="text1"/>
                <w:lang w:eastAsia="zh-CN" w:bidi="hi-IN"/>
              </w:rPr>
              <w:t>Prašymas</w:t>
            </w:r>
          </w:p>
        </w:tc>
      </w:tr>
      <w:tr w:rsidR="00201D4D" w:rsidRPr="00103C1A" w14:paraId="457D5250" w14:textId="77777777" w:rsidTr="00EB4585">
        <w:tc>
          <w:tcPr>
            <w:tcW w:w="2854" w:type="dxa"/>
            <w:vMerge w:val="restart"/>
            <w:tcBorders>
              <w:top w:val="single" w:sz="2" w:space="0" w:color="000001"/>
              <w:left w:val="single" w:sz="2" w:space="0" w:color="000001"/>
            </w:tcBorders>
            <w:shd w:val="clear" w:color="auto" w:fill="FFFFFF"/>
            <w:tcMar>
              <w:left w:w="48" w:type="dxa"/>
            </w:tcMar>
          </w:tcPr>
          <w:p w14:paraId="0DFD5301" w14:textId="4393E4E8" w:rsidR="00201D4D" w:rsidRPr="00103C1A" w:rsidRDefault="00201D4D" w:rsidP="00467E35">
            <w:pPr>
              <w:suppressLineNumbers/>
              <w:ind w:left="94" w:right="87"/>
              <w:rPr>
                <w:rFonts w:eastAsia="Noto Sans CJK SC Regular"/>
                <w:color w:val="FF0000"/>
                <w:highlight w:val="yellow"/>
                <w:lang w:eastAsia="zh-CN" w:bidi="hi-IN"/>
              </w:rPr>
            </w:pPr>
            <w:r w:rsidRPr="00103C1A">
              <w:rPr>
                <w:rFonts w:eastAsia="Noto Sans CJK SC Regular"/>
                <w:color w:val="000000" w:themeColor="text1"/>
                <w:lang w:eastAsia="zh-CN" w:bidi="hi-IN"/>
              </w:rPr>
              <w:t>Asmenys, atsakingi už paslaugos suteikimą</w:t>
            </w:r>
            <w:r>
              <w:rPr>
                <w:rFonts w:eastAsia="Noto Sans CJK SC Regular"/>
                <w:color w:val="000000" w:themeColor="text1"/>
                <w:lang w:eastAsia="zh-CN" w:bidi="hi-IN"/>
              </w:rPr>
              <w:t xml:space="preserve"> (kontaktai)</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3BEB095" w14:textId="6539A6A9" w:rsidR="00201D4D" w:rsidRPr="00103C1A" w:rsidRDefault="00201D4D" w:rsidP="00BC1CD4">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Padalinys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A65FBE5" w14:textId="1760BAAE" w:rsidR="00201D4D" w:rsidRPr="00103C1A" w:rsidRDefault="00201D4D" w:rsidP="00201D4D">
            <w:pPr>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Žemės ūkio ir turto valdymo skyrius</w:t>
            </w:r>
          </w:p>
        </w:tc>
      </w:tr>
      <w:tr w:rsidR="00201D4D" w:rsidRPr="00103C1A" w14:paraId="223ED2E6" w14:textId="77777777" w:rsidTr="00EB4585">
        <w:tc>
          <w:tcPr>
            <w:tcW w:w="2854" w:type="dxa"/>
            <w:vMerge/>
            <w:tcBorders>
              <w:left w:val="single" w:sz="2" w:space="0" w:color="000001"/>
            </w:tcBorders>
            <w:shd w:val="clear" w:color="auto" w:fill="FFFFFF"/>
            <w:tcMar>
              <w:left w:w="48" w:type="dxa"/>
            </w:tcMar>
            <w:vAlign w:val="center"/>
          </w:tcPr>
          <w:p w14:paraId="268F4939"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B5569EE" w14:textId="6FBB8E56" w:rsidR="00201D4D" w:rsidRPr="00103C1A" w:rsidRDefault="00201D4D" w:rsidP="00F50768">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Vardas, pavardė</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1F8D636" w14:textId="630D7FB7" w:rsidR="00201D4D" w:rsidRPr="00103C1A" w:rsidRDefault="00201D4D" w:rsidP="00201D4D">
            <w:pPr>
              <w:suppressLineNumbers/>
              <w:ind w:right="86"/>
              <w:jc w:val="both"/>
              <w:rPr>
                <w:rFonts w:eastAsia="Noto Sans CJK SC Regular"/>
                <w:b/>
                <w:bCs/>
                <w:color w:val="000000" w:themeColor="text1"/>
                <w:lang w:eastAsia="zh-CN" w:bidi="hi-IN"/>
              </w:rPr>
            </w:pPr>
            <w:r>
              <w:rPr>
                <w:rFonts w:eastAsia="Noto Sans CJK SC Regular"/>
                <w:color w:val="000000" w:themeColor="text1"/>
                <w:lang w:eastAsia="zh-CN" w:bidi="hi-IN"/>
              </w:rPr>
              <w:t>Mindaugas Staniulis</w:t>
            </w:r>
          </w:p>
        </w:tc>
      </w:tr>
      <w:tr w:rsidR="00201D4D" w:rsidRPr="00103C1A" w14:paraId="60D9F905" w14:textId="77777777" w:rsidTr="00EB4585">
        <w:tc>
          <w:tcPr>
            <w:tcW w:w="2854" w:type="dxa"/>
            <w:vMerge/>
            <w:tcBorders>
              <w:left w:val="single" w:sz="2" w:space="0" w:color="000001"/>
            </w:tcBorders>
            <w:shd w:val="clear" w:color="auto" w:fill="FFFFFF"/>
            <w:tcMar>
              <w:left w:w="48" w:type="dxa"/>
            </w:tcMar>
            <w:vAlign w:val="center"/>
          </w:tcPr>
          <w:p w14:paraId="73CBA3E5"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DC38A76" w14:textId="09507D7F" w:rsidR="00201D4D" w:rsidRPr="00103C1A" w:rsidRDefault="00201D4D" w:rsidP="009A32C4">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Pareigos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65B8A6A" w14:textId="2338D725" w:rsidR="00201D4D" w:rsidRPr="00103C1A" w:rsidRDefault="00201D4D" w:rsidP="00201D4D">
            <w:pPr>
              <w:widowControl w:val="0"/>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Žemės ūkio ir turto valdymo skyriaus vedėjo pavaduotojas</w:t>
            </w:r>
          </w:p>
        </w:tc>
      </w:tr>
      <w:tr w:rsidR="00201D4D" w:rsidRPr="00103C1A" w14:paraId="759EA385" w14:textId="77777777" w:rsidTr="00EB4585">
        <w:tc>
          <w:tcPr>
            <w:tcW w:w="2854" w:type="dxa"/>
            <w:vMerge/>
            <w:tcBorders>
              <w:left w:val="single" w:sz="2" w:space="0" w:color="000001"/>
            </w:tcBorders>
            <w:shd w:val="clear" w:color="auto" w:fill="FFFFFF"/>
            <w:tcMar>
              <w:left w:w="48" w:type="dxa"/>
            </w:tcMar>
            <w:vAlign w:val="center"/>
          </w:tcPr>
          <w:p w14:paraId="25331FF7"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9D5BF24" w14:textId="7222F3E7" w:rsidR="00201D4D" w:rsidRPr="00103C1A" w:rsidRDefault="00201D4D" w:rsidP="00F50768">
            <w:pPr>
              <w:suppressLineNumbers/>
              <w:ind w:left="93" w:right="86"/>
              <w:jc w:val="both"/>
              <w:rPr>
                <w:rFonts w:eastAsia="Noto Sans CJK SC Regular"/>
                <w:color w:val="000000" w:themeColor="text1"/>
                <w:lang w:eastAsia="zh-CN" w:bidi="hi-IN"/>
              </w:rPr>
            </w:pPr>
            <w:r w:rsidRPr="009C099A">
              <w:rPr>
                <w:rFonts w:eastAsia="Noto Sans CJK SC Regular"/>
                <w:color w:val="000000" w:themeColor="text1"/>
                <w:lang w:eastAsia="zh-CN" w:bidi="hi-IN"/>
              </w:rPr>
              <w:t>Telefono numeris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355E16D4" w14:textId="5AA88FE3" w:rsidR="00201D4D" w:rsidRPr="00103C1A" w:rsidRDefault="00201D4D" w:rsidP="00F50768">
            <w:pPr>
              <w:suppressLineNumbers/>
              <w:ind w:left="93" w:right="86"/>
              <w:jc w:val="both"/>
              <w:rPr>
                <w:rFonts w:eastAsia="Noto Sans CJK SC Regular"/>
                <w:color w:val="000000" w:themeColor="text1"/>
                <w:lang w:eastAsia="zh-CN" w:bidi="hi-IN"/>
              </w:rPr>
            </w:pPr>
          </w:p>
        </w:tc>
      </w:tr>
      <w:tr w:rsidR="00201D4D" w:rsidRPr="00103C1A" w14:paraId="3EDD25CB" w14:textId="77777777" w:rsidTr="00EB4585">
        <w:tc>
          <w:tcPr>
            <w:tcW w:w="2854" w:type="dxa"/>
            <w:vMerge/>
            <w:tcBorders>
              <w:left w:val="single" w:sz="2" w:space="0" w:color="000001"/>
            </w:tcBorders>
            <w:shd w:val="clear" w:color="auto" w:fill="FFFFFF"/>
            <w:tcMar>
              <w:left w:w="48" w:type="dxa"/>
            </w:tcMar>
            <w:vAlign w:val="center"/>
          </w:tcPr>
          <w:p w14:paraId="61F423B8"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BC1FD43" w14:textId="297A3567" w:rsidR="00201D4D" w:rsidRPr="00103C1A" w:rsidRDefault="00201D4D" w:rsidP="009C099A">
            <w:pPr>
              <w:suppressLineNumbers/>
              <w:ind w:left="93" w:right="86"/>
              <w:rPr>
                <w:rFonts w:eastAsia="Noto Sans CJK SC Regular"/>
                <w:color w:val="000000" w:themeColor="text1"/>
                <w:lang w:eastAsia="zh-CN" w:bidi="hi-IN"/>
              </w:rPr>
            </w:pPr>
            <w:r>
              <w:rPr>
                <w:rFonts w:eastAsia="Noto Sans CJK SC Regular"/>
                <w:color w:val="000000" w:themeColor="text1"/>
                <w:lang w:eastAsia="zh-CN" w:bidi="hi-IN"/>
              </w:rPr>
              <w:t>Mobiliojo telefono numeris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E0B342A" w14:textId="2BCBE0B8" w:rsidR="00201D4D" w:rsidRPr="00103C1A" w:rsidRDefault="00201D4D" w:rsidP="00201D4D">
            <w:pPr>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+370</w:t>
            </w:r>
            <w:r>
              <w:rPr>
                <w:color w:val="000000"/>
                <w:shd w:val="clear" w:color="auto" w:fill="FFFFFF"/>
              </w:rPr>
              <w:t> </w:t>
            </w:r>
            <w:r>
              <w:rPr>
                <w:color w:val="313131"/>
                <w:shd w:val="clear" w:color="auto" w:fill="FFFFFF"/>
              </w:rPr>
              <w:t>686 31760</w:t>
            </w:r>
          </w:p>
        </w:tc>
      </w:tr>
      <w:tr w:rsidR="00201D4D" w:rsidRPr="00103C1A" w14:paraId="36EDC288" w14:textId="77777777" w:rsidTr="00EB4585">
        <w:trPr>
          <w:trHeight w:val="264"/>
        </w:trPr>
        <w:tc>
          <w:tcPr>
            <w:tcW w:w="2854" w:type="dxa"/>
            <w:vMerge/>
            <w:tcBorders>
              <w:left w:val="single" w:sz="2" w:space="0" w:color="000001"/>
            </w:tcBorders>
            <w:shd w:val="clear" w:color="auto" w:fill="FFFFFF"/>
            <w:tcMar>
              <w:left w:w="48" w:type="dxa"/>
            </w:tcMar>
            <w:vAlign w:val="center"/>
          </w:tcPr>
          <w:p w14:paraId="44FFC45F"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right w:val="single" w:sz="2" w:space="0" w:color="000001"/>
            </w:tcBorders>
            <w:shd w:val="clear" w:color="auto" w:fill="FFFFFF"/>
            <w:tcMar>
              <w:left w:w="48" w:type="dxa"/>
            </w:tcMar>
          </w:tcPr>
          <w:p w14:paraId="04951E59" w14:textId="3D4D6FA2" w:rsidR="00201D4D" w:rsidRPr="00103C1A" w:rsidRDefault="00201D4D" w:rsidP="004C601A">
            <w:pPr>
              <w:suppressLineNumbers/>
              <w:ind w:left="93" w:right="86"/>
              <w:rPr>
                <w:rFonts w:eastAsia="Noto Sans CJK SC Regular"/>
                <w:color w:val="000000" w:themeColor="text1"/>
                <w:lang w:eastAsia="zh-CN" w:bidi="hi-IN"/>
              </w:rPr>
            </w:pPr>
            <w:r w:rsidRPr="009C099A">
              <w:rPr>
                <w:rFonts w:eastAsia="Noto Sans CJK SC Regular"/>
                <w:color w:val="000000" w:themeColor="text1"/>
                <w:lang w:eastAsia="zh-CN" w:bidi="hi-IN"/>
              </w:rPr>
              <w:t>Elektroninio pašto adresas</w:t>
            </w:r>
          </w:p>
        </w:tc>
        <w:tc>
          <w:tcPr>
            <w:tcW w:w="4394" w:type="dxa"/>
            <w:tcBorders>
              <w:top w:val="single" w:sz="2" w:space="0" w:color="000001"/>
              <w:left w:val="single" w:sz="2" w:space="0" w:color="000001"/>
              <w:right w:val="single" w:sz="2" w:space="0" w:color="000001"/>
            </w:tcBorders>
            <w:shd w:val="clear" w:color="auto" w:fill="FFFFFF"/>
          </w:tcPr>
          <w:p w14:paraId="231D525F" w14:textId="54C9B8DB" w:rsidR="00201D4D" w:rsidRPr="00103C1A" w:rsidRDefault="002976B6" w:rsidP="00653D3E">
            <w:pPr>
              <w:suppressLineNumbers/>
              <w:ind w:left="93" w:right="86"/>
              <w:jc w:val="both"/>
              <w:rPr>
                <w:rFonts w:eastAsia="Noto Sans CJK SC Regular"/>
                <w:color w:val="000000" w:themeColor="text1"/>
                <w:lang w:eastAsia="zh-CN" w:bidi="hi-IN"/>
              </w:rPr>
            </w:pPr>
            <w:hyperlink r:id="rId13">
              <w:r w:rsidR="00201D4D">
                <w:rPr>
                  <w:rStyle w:val="Internetosaitas"/>
                </w:rPr>
                <w:t>mindaugas.staniulis@sirvintos.lt</w:t>
              </w:r>
            </w:hyperlink>
            <w:r w:rsidR="00201D4D">
              <w:rPr>
                <w:color w:val="0070C0"/>
              </w:rPr>
              <w:t xml:space="preserve">  </w:t>
            </w:r>
          </w:p>
        </w:tc>
      </w:tr>
      <w:tr w:rsidR="00201D4D" w:rsidRPr="00103C1A" w14:paraId="0A3AE419" w14:textId="77777777" w:rsidTr="00EB4585">
        <w:tc>
          <w:tcPr>
            <w:tcW w:w="2854" w:type="dxa"/>
            <w:vMerge/>
            <w:tcBorders>
              <w:left w:val="single" w:sz="2" w:space="0" w:color="000001"/>
            </w:tcBorders>
            <w:shd w:val="clear" w:color="auto" w:fill="FFFFFF"/>
            <w:tcMar>
              <w:left w:w="48" w:type="dxa"/>
            </w:tcMar>
          </w:tcPr>
          <w:p w14:paraId="46A8E50B" w14:textId="40C5D7DE" w:rsidR="00201D4D" w:rsidRPr="00103C1A" w:rsidRDefault="00201D4D" w:rsidP="0033227E">
            <w:pPr>
              <w:suppressLineNumbers/>
              <w:ind w:left="94" w:right="87"/>
              <w:rPr>
                <w:rFonts w:eastAsia="Noto Sans CJK SC Regular"/>
                <w:color w:val="FF0000"/>
                <w:highlight w:val="yellow"/>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867A66B" w14:textId="77777777" w:rsidR="00201D4D" w:rsidRPr="00103C1A" w:rsidRDefault="00201D4D" w:rsidP="0033227E">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Padalinys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1B684565" w14:textId="77777777" w:rsidR="00201D4D" w:rsidRPr="00103C1A" w:rsidRDefault="00201D4D" w:rsidP="0033227E">
            <w:pPr>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Žemės ūkio ir turto valdymo skyrius</w:t>
            </w:r>
          </w:p>
        </w:tc>
      </w:tr>
      <w:tr w:rsidR="00201D4D" w:rsidRPr="00103C1A" w14:paraId="208AD7AE" w14:textId="77777777" w:rsidTr="00EB4585">
        <w:tc>
          <w:tcPr>
            <w:tcW w:w="2854" w:type="dxa"/>
            <w:vMerge/>
            <w:tcBorders>
              <w:left w:val="single" w:sz="2" w:space="0" w:color="000001"/>
            </w:tcBorders>
            <w:shd w:val="clear" w:color="auto" w:fill="FFFFFF"/>
            <w:tcMar>
              <w:left w:w="48" w:type="dxa"/>
            </w:tcMar>
            <w:vAlign w:val="center"/>
          </w:tcPr>
          <w:p w14:paraId="104D5399" w14:textId="77777777" w:rsidR="00201D4D" w:rsidRPr="00103C1A" w:rsidRDefault="00201D4D" w:rsidP="0033227E">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18CD71F" w14:textId="77777777" w:rsidR="00201D4D" w:rsidRPr="00103C1A" w:rsidRDefault="00201D4D" w:rsidP="0033227E">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Vardas, pavardė</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13257F21" w14:textId="08C87B37" w:rsidR="00201D4D" w:rsidRPr="00103C1A" w:rsidRDefault="00201D4D" w:rsidP="0033227E">
            <w:pPr>
              <w:suppressLineNumbers/>
              <w:ind w:right="86"/>
              <w:jc w:val="both"/>
              <w:rPr>
                <w:rFonts w:eastAsia="Noto Sans CJK SC Regular"/>
                <w:b/>
                <w:bCs/>
                <w:color w:val="000000" w:themeColor="text1"/>
                <w:lang w:eastAsia="zh-CN" w:bidi="hi-IN"/>
              </w:rPr>
            </w:pPr>
            <w:r>
              <w:rPr>
                <w:rFonts w:eastAsia="Noto Sans CJK SC Regular"/>
                <w:color w:val="000000" w:themeColor="text1"/>
                <w:lang w:eastAsia="zh-CN" w:bidi="hi-IN"/>
              </w:rPr>
              <w:t>Darius Redeckas</w:t>
            </w:r>
          </w:p>
        </w:tc>
      </w:tr>
      <w:tr w:rsidR="00201D4D" w:rsidRPr="00103C1A" w14:paraId="7676B7E1" w14:textId="77777777" w:rsidTr="00EB4585">
        <w:tc>
          <w:tcPr>
            <w:tcW w:w="2854" w:type="dxa"/>
            <w:vMerge/>
            <w:tcBorders>
              <w:left w:val="single" w:sz="2" w:space="0" w:color="000001"/>
            </w:tcBorders>
            <w:shd w:val="clear" w:color="auto" w:fill="FFFFFF"/>
            <w:tcMar>
              <w:left w:w="48" w:type="dxa"/>
            </w:tcMar>
            <w:vAlign w:val="center"/>
          </w:tcPr>
          <w:p w14:paraId="0980E028" w14:textId="77777777" w:rsidR="00201D4D" w:rsidRPr="00103C1A" w:rsidRDefault="00201D4D" w:rsidP="0033227E">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0240143" w14:textId="77777777" w:rsidR="00201D4D" w:rsidRPr="00103C1A" w:rsidRDefault="00201D4D" w:rsidP="0033227E">
            <w:pPr>
              <w:suppressLineNumbers/>
              <w:ind w:left="93" w:right="86"/>
              <w:jc w:val="both"/>
              <w:rPr>
                <w:rFonts w:eastAsia="Noto Sans CJK SC Regular"/>
                <w:color w:val="000000" w:themeColor="text1"/>
                <w:lang w:eastAsia="zh-CN" w:bidi="hi-IN"/>
              </w:rPr>
            </w:pPr>
            <w:r w:rsidRPr="00103C1A">
              <w:rPr>
                <w:rFonts w:eastAsia="Noto Sans CJK SC Regular"/>
                <w:color w:val="000000" w:themeColor="text1"/>
                <w:lang w:eastAsia="zh-CN" w:bidi="hi-IN"/>
              </w:rPr>
              <w:t>Pareigos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7051354D" w14:textId="38A11A2A" w:rsidR="00201D4D" w:rsidRPr="00103C1A" w:rsidRDefault="00201D4D" w:rsidP="0033227E">
            <w:pPr>
              <w:widowControl w:val="0"/>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Žemės ūkio ir turto valdymo skyriaus vyriausiasis specialistas</w:t>
            </w:r>
          </w:p>
        </w:tc>
      </w:tr>
      <w:tr w:rsidR="00201D4D" w:rsidRPr="00103C1A" w14:paraId="5C5339E9" w14:textId="77777777" w:rsidTr="00EB4585">
        <w:tc>
          <w:tcPr>
            <w:tcW w:w="2854" w:type="dxa"/>
            <w:vMerge/>
            <w:tcBorders>
              <w:left w:val="single" w:sz="2" w:space="0" w:color="000001"/>
            </w:tcBorders>
            <w:shd w:val="clear" w:color="auto" w:fill="FFFFFF"/>
            <w:tcMar>
              <w:left w:w="48" w:type="dxa"/>
            </w:tcMar>
            <w:vAlign w:val="center"/>
          </w:tcPr>
          <w:p w14:paraId="4379205C" w14:textId="77777777" w:rsidR="00201D4D" w:rsidRPr="00103C1A" w:rsidRDefault="00201D4D" w:rsidP="0033227E">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8DB3960" w14:textId="77777777" w:rsidR="00201D4D" w:rsidRPr="00103C1A" w:rsidRDefault="00201D4D" w:rsidP="0033227E">
            <w:pPr>
              <w:suppressLineNumbers/>
              <w:ind w:left="93" w:right="86"/>
              <w:jc w:val="both"/>
              <w:rPr>
                <w:rFonts w:eastAsia="Noto Sans CJK SC Regular"/>
                <w:color w:val="000000" w:themeColor="text1"/>
                <w:lang w:eastAsia="zh-CN" w:bidi="hi-IN"/>
              </w:rPr>
            </w:pPr>
            <w:r w:rsidRPr="009C099A">
              <w:rPr>
                <w:rFonts w:eastAsia="Noto Sans CJK SC Regular"/>
                <w:color w:val="000000" w:themeColor="text1"/>
                <w:lang w:eastAsia="zh-CN" w:bidi="hi-IN"/>
              </w:rPr>
              <w:t>Telefono numeris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D34C416" w14:textId="77777777" w:rsidR="00201D4D" w:rsidRPr="00103C1A" w:rsidRDefault="00201D4D" w:rsidP="0033227E">
            <w:pPr>
              <w:suppressLineNumbers/>
              <w:ind w:left="93" w:right="86"/>
              <w:jc w:val="both"/>
              <w:rPr>
                <w:rFonts w:eastAsia="Noto Sans CJK SC Regular"/>
                <w:color w:val="000000" w:themeColor="text1"/>
                <w:lang w:eastAsia="zh-CN" w:bidi="hi-IN"/>
              </w:rPr>
            </w:pPr>
          </w:p>
        </w:tc>
      </w:tr>
      <w:tr w:rsidR="00201D4D" w:rsidRPr="00103C1A" w14:paraId="1F01D546" w14:textId="77777777" w:rsidTr="00EB4585">
        <w:tc>
          <w:tcPr>
            <w:tcW w:w="2854" w:type="dxa"/>
            <w:vMerge/>
            <w:tcBorders>
              <w:left w:val="single" w:sz="2" w:space="0" w:color="000001"/>
            </w:tcBorders>
            <w:shd w:val="clear" w:color="auto" w:fill="FFFFFF"/>
            <w:tcMar>
              <w:left w:w="48" w:type="dxa"/>
            </w:tcMar>
            <w:vAlign w:val="center"/>
          </w:tcPr>
          <w:p w14:paraId="7FE18924" w14:textId="77777777" w:rsidR="00201D4D" w:rsidRPr="00103C1A" w:rsidRDefault="00201D4D" w:rsidP="0033227E">
            <w:pPr>
              <w:ind w:left="94" w:right="87"/>
              <w:rPr>
                <w:color w:val="FF0000"/>
                <w:highlight w:val="yellow"/>
                <w:lang w:eastAsia="en-US"/>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0A5720B1" w14:textId="77777777" w:rsidR="00201D4D" w:rsidRPr="00103C1A" w:rsidRDefault="00201D4D" w:rsidP="0033227E">
            <w:pPr>
              <w:suppressLineNumbers/>
              <w:ind w:left="93" w:right="86"/>
              <w:rPr>
                <w:rFonts w:eastAsia="Noto Sans CJK SC Regular"/>
                <w:color w:val="000000" w:themeColor="text1"/>
                <w:lang w:eastAsia="zh-CN" w:bidi="hi-IN"/>
              </w:rPr>
            </w:pPr>
            <w:r>
              <w:rPr>
                <w:rFonts w:eastAsia="Noto Sans CJK SC Regular"/>
                <w:color w:val="000000" w:themeColor="text1"/>
                <w:lang w:eastAsia="zh-CN" w:bidi="hi-IN"/>
              </w:rPr>
              <w:t>Mobiliojo telefono numeris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B8DEE75" w14:textId="43A7FE50" w:rsidR="00201D4D" w:rsidRPr="00103C1A" w:rsidRDefault="00201D4D" w:rsidP="0033227E">
            <w:pPr>
              <w:suppressLineNumbers/>
              <w:ind w:right="86"/>
              <w:jc w:val="both"/>
              <w:rPr>
                <w:rFonts w:eastAsia="Noto Sans CJK SC Regular"/>
                <w:color w:val="000000" w:themeColor="text1"/>
                <w:lang w:eastAsia="zh-CN" w:bidi="hi-IN"/>
              </w:rPr>
            </w:pPr>
            <w:r>
              <w:rPr>
                <w:rFonts w:eastAsia="Noto Sans CJK SC Regular"/>
                <w:color w:val="000000" w:themeColor="text1"/>
                <w:lang w:eastAsia="zh-CN" w:bidi="hi-IN"/>
              </w:rPr>
              <w:t>+370</w:t>
            </w:r>
            <w:r>
              <w:rPr>
                <w:color w:val="000000"/>
                <w:shd w:val="clear" w:color="auto" w:fill="FFFFFF"/>
              </w:rPr>
              <w:t> </w:t>
            </w:r>
            <w:r>
              <w:rPr>
                <w:color w:val="313131"/>
                <w:shd w:val="clear" w:color="auto" w:fill="FFFFFF"/>
              </w:rPr>
              <w:t>645 25187</w:t>
            </w:r>
          </w:p>
        </w:tc>
      </w:tr>
      <w:tr w:rsidR="00201D4D" w:rsidRPr="00103C1A" w14:paraId="161ED86A" w14:textId="77777777" w:rsidTr="00EB4585">
        <w:trPr>
          <w:trHeight w:val="264"/>
        </w:trPr>
        <w:tc>
          <w:tcPr>
            <w:tcW w:w="2854" w:type="dxa"/>
            <w:vMerge/>
            <w:tcBorders>
              <w:left w:val="single" w:sz="2" w:space="0" w:color="000001"/>
              <w:bottom w:val="single" w:sz="2" w:space="0" w:color="000001"/>
            </w:tcBorders>
            <w:shd w:val="clear" w:color="auto" w:fill="FFFFFF"/>
            <w:tcMar>
              <w:left w:w="48" w:type="dxa"/>
            </w:tcMar>
            <w:vAlign w:val="center"/>
          </w:tcPr>
          <w:p w14:paraId="245F9EF2" w14:textId="77777777" w:rsidR="00201D4D" w:rsidRPr="00103C1A" w:rsidRDefault="00201D4D" w:rsidP="0033227E">
            <w:pPr>
              <w:ind w:left="94" w:right="87"/>
              <w:rPr>
                <w:color w:val="FF0000"/>
                <w:highlight w:val="yellow"/>
                <w:lang w:eastAsia="en-US"/>
              </w:rPr>
            </w:pPr>
          </w:p>
        </w:tc>
        <w:tc>
          <w:tcPr>
            <w:tcW w:w="2249" w:type="dxa"/>
            <w:tcBorders>
              <w:top w:val="single" w:sz="2" w:space="0" w:color="000001"/>
              <w:left w:val="single" w:sz="2" w:space="0" w:color="000001"/>
              <w:right w:val="single" w:sz="2" w:space="0" w:color="000001"/>
            </w:tcBorders>
            <w:shd w:val="clear" w:color="auto" w:fill="FFFFFF"/>
            <w:tcMar>
              <w:left w:w="48" w:type="dxa"/>
            </w:tcMar>
          </w:tcPr>
          <w:p w14:paraId="03616C74" w14:textId="77777777" w:rsidR="00201D4D" w:rsidRPr="00103C1A" w:rsidRDefault="00201D4D" w:rsidP="0033227E">
            <w:pPr>
              <w:suppressLineNumbers/>
              <w:ind w:left="93" w:right="86"/>
              <w:rPr>
                <w:rFonts w:eastAsia="Noto Sans CJK SC Regular"/>
                <w:color w:val="000000" w:themeColor="text1"/>
                <w:lang w:eastAsia="zh-CN" w:bidi="hi-IN"/>
              </w:rPr>
            </w:pPr>
            <w:r w:rsidRPr="009C099A">
              <w:rPr>
                <w:rFonts w:eastAsia="Noto Sans CJK SC Regular"/>
                <w:color w:val="000000" w:themeColor="text1"/>
                <w:lang w:eastAsia="zh-CN" w:bidi="hi-IN"/>
              </w:rPr>
              <w:t>Elektroninio pašto adresas</w:t>
            </w:r>
          </w:p>
        </w:tc>
        <w:tc>
          <w:tcPr>
            <w:tcW w:w="4394" w:type="dxa"/>
            <w:tcBorders>
              <w:top w:val="single" w:sz="2" w:space="0" w:color="000001"/>
              <w:left w:val="single" w:sz="2" w:space="0" w:color="000001"/>
              <w:right w:val="single" w:sz="2" w:space="0" w:color="000001"/>
            </w:tcBorders>
            <w:shd w:val="clear" w:color="auto" w:fill="FFFFFF"/>
          </w:tcPr>
          <w:p w14:paraId="4B8A5D01" w14:textId="049126FE" w:rsidR="00201D4D" w:rsidRPr="00103C1A" w:rsidRDefault="002976B6" w:rsidP="0033227E">
            <w:pPr>
              <w:suppressLineNumbers/>
              <w:ind w:left="93" w:right="86"/>
              <w:jc w:val="both"/>
              <w:rPr>
                <w:rFonts w:eastAsia="Noto Sans CJK SC Regular"/>
                <w:color w:val="000000" w:themeColor="text1"/>
                <w:lang w:eastAsia="zh-CN" w:bidi="hi-IN"/>
              </w:rPr>
            </w:pPr>
            <w:hyperlink r:id="rId14">
              <w:r w:rsidR="00201D4D">
                <w:rPr>
                  <w:rStyle w:val="Internetosaitas"/>
                </w:rPr>
                <w:t>darius.redeckas@sirvintos.lt</w:t>
              </w:r>
            </w:hyperlink>
            <w:r w:rsidR="00201D4D">
              <w:rPr>
                <w:color w:val="0070C0"/>
              </w:rPr>
              <w:t xml:space="preserve">  </w:t>
            </w:r>
          </w:p>
        </w:tc>
      </w:tr>
      <w:tr w:rsidR="00201D4D" w:rsidRPr="00103C1A" w14:paraId="07CC60C4" w14:textId="77777777" w:rsidTr="009C099A">
        <w:trPr>
          <w:trHeight w:val="264"/>
        </w:trPr>
        <w:tc>
          <w:tcPr>
            <w:tcW w:w="2854" w:type="dxa"/>
            <w:tcBorders>
              <w:top w:val="single" w:sz="2" w:space="0" w:color="000001"/>
              <w:left w:val="single" w:sz="2" w:space="0" w:color="000001"/>
              <w:bottom w:val="single" w:sz="2" w:space="0" w:color="000001"/>
            </w:tcBorders>
            <w:shd w:val="clear" w:color="auto" w:fill="FFFFFF"/>
            <w:tcMar>
              <w:left w:w="48" w:type="dxa"/>
            </w:tcMar>
            <w:vAlign w:val="center"/>
          </w:tcPr>
          <w:p w14:paraId="1F44E367" w14:textId="77777777" w:rsidR="00201D4D" w:rsidRPr="00103C1A" w:rsidRDefault="00201D4D" w:rsidP="00F50768">
            <w:pPr>
              <w:ind w:left="94" w:right="87"/>
              <w:rPr>
                <w:color w:val="FF0000"/>
                <w:highlight w:val="yellow"/>
                <w:lang w:eastAsia="en-US"/>
              </w:rPr>
            </w:pPr>
          </w:p>
        </w:tc>
        <w:tc>
          <w:tcPr>
            <w:tcW w:w="2249" w:type="dxa"/>
            <w:tcBorders>
              <w:top w:val="single" w:sz="2" w:space="0" w:color="000001"/>
              <w:left w:val="single" w:sz="2" w:space="0" w:color="000001"/>
              <w:right w:val="single" w:sz="2" w:space="0" w:color="000001"/>
            </w:tcBorders>
            <w:shd w:val="clear" w:color="auto" w:fill="FFFFFF"/>
            <w:tcMar>
              <w:left w:w="48" w:type="dxa"/>
            </w:tcMar>
          </w:tcPr>
          <w:p w14:paraId="30D4B818" w14:textId="77777777" w:rsidR="00201D4D" w:rsidRPr="009C099A" w:rsidRDefault="00201D4D" w:rsidP="004C601A">
            <w:pPr>
              <w:suppressLineNumbers/>
              <w:ind w:left="93" w:right="86"/>
              <w:rPr>
                <w:rFonts w:eastAsia="Noto Sans CJK SC Regular"/>
                <w:color w:val="000000" w:themeColor="text1"/>
                <w:lang w:eastAsia="zh-CN" w:bidi="hi-IN"/>
              </w:rPr>
            </w:pPr>
          </w:p>
        </w:tc>
        <w:tc>
          <w:tcPr>
            <w:tcW w:w="4394" w:type="dxa"/>
            <w:tcBorders>
              <w:top w:val="single" w:sz="2" w:space="0" w:color="000001"/>
              <w:left w:val="single" w:sz="2" w:space="0" w:color="000001"/>
              <w:right w:val="single" w:sz="2" w:space="0" w:color="000001"/>
            </w:tcBorders>
            <w:shd w:val="clear" w:color="auto" w:fill="FFFFFF"/>
          </w:tcPr>
          <w:p w14:paraId="6BA72F3E" w14:textId="77777777" w:rsidR="00201D4D" w:rsidRDefault="00201D4D" w:rsidP="00653D3E">
            <w:pPr>
              <w:suppressLineNumbers/>
              <w:ind w:left="93" w:right="86"/>
              <w:jc w:val="both"/>
              <w:rPr>
                <w:rStyle w:val="Internetosaitas"/>
              </w:rPr>
            </w:pPr>
          </w:p>
        </w:tc>
      </w:tr>
      <w:tr w:rsidR="00D83F37" w:rsidRPr="00103C1A" w14:paraId="28508365"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07FDD951" w14:textId="77777777" w:rsidR="00D83F37" w:rsidRPr="00103C1A" w:rsidRDefault="00D83F37" w:rsidP="00F50768">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t>Paslauga mokama</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086BB90" w14:textId="77F5584E" w:rsidR="00D83F37" w:rsidRPr="00103C1A" w:rsidRDefault="002976B6" w:rsidP="00F50768">
            <w:pPr>
              <w:ind w:left="93" w:right="86"/>
              <w:jc w:val="both"/>
              <w:rPr>
                <w:color w:val="000000" w:themeColor="text1"/>
                <w:lang w:eastAsia="en-US"/>
              </w:rPr>
            </w:pPr>
            <w:sdt>
              <w:sdtPr>
                <w:rPr>
                  <w:color w:val="000000" w:themeColor="text1"/>
                  <w:lang w:eastAsia="en-US"/>
                </w:rPr>
                <w:id w:val="-983924806"/>
                <w14:checkbox>
                  <w14:checked w14:val="1"/>
                  <w14:checkedState w14:val="00FE" w14:font="Wingdings"/>
                  <w14:uncheckedState w14:val="00A8" w14:font="Wingdings"/>
                </w14:checkbox>
              </w:sdtPr>
              <w:sdtEndPr/>
              <w:sdtContent>
                <w:r w:rsidR="00B379B9">
                  <w:rPr>
                    <w:color w:val="000000" w:themeColor="text1"/>
                    <w:lang w:eastAsia="en-US"/>
                  </w:rPr>
                  <w:sym w:font="Wingdings" w:char="F0FE"/>
                </w:r>
              </w:sdtContent>
            </w:sdt>
            <w:r w:rsidR="00D83F37" w:rsidRPr="00103C1A">
              <w:rPr>
                <w:iCs/>
                <w:color w:val="000000" w:themeColor="text1"/>
                <w:lang w:eastAsia="en-US"/>
              </w:rPr>
              <w:t xml:space="preserve"> </w:t>
            </w:r>
            <w:r w:rsidR="00D83F37" w:rsidRPr="00103C1A">
              <w:rPr>
                <w:color w:val="000000" w:themeColor="text1"/>
                <w:lang w:eastAsia="en-US"/>
              </w:rPr>
              <w:t>Taip</w:t>
            </w:r>
          </w:p>
          <w:p w14:paraId="3BD65390" w14:textId="0150EAF6" w:rsidR="00D83F37" w:rsidRPr="00103C1A" w:rsidRDefault="002976B6" w:rsidP="00F50768">
            <w:pPr>
              <w:ind w:left="93" w:right="86"/>
              <w:jc w:val="both"/>
              <w:rPr>
                <w:color w:val="000000" w:themeColor="text1"/>
                <w:lang w:eastAsia="en-US"/>
              </w:rPr>
            </w:pPr>
            <w:sdt>
              <w:sdtPr>
                <w:rPr>
                  <w:color w:val="000000" w:themeColor="text1"/>
                  <w:lang w:eastAsia="en-US"/>
                </w:rPr>
                <w:id w:val="848749630"/>
                <w14:checkbox>
                  <w14:checked w14:val="0"/>
                  <w14:checkedState w14:val="00FE" w14:font="Wingdings"/>
                  <w14:uncheckedState w14:val="00A8" w14:font="Wingdings"/>
                </w14:checkbox>
              </w:sdtPr>
              <w:sdtEndPr/>
              <w:sdtContent>
                <w:r w:rsidR="00E0478D" w:rsidRPr="00103C1A">
                  <w:rPr>
                    <w:color w:val="000000" w:themeColor="text1"/>
                    <w:lang w:eastAsia="en-US"/>
                  </w:rPr>
                  <w:sym w:font="Wingdings" w:char="F0A8"/>
                </w:r>
              </w:sdtContent>
            </w:sdt>
            <w:r w:rsidR="00D83F37" w:rsidRPr="00103C1A">
              <w:rPr>
                <w:color w:val="000000" w:themeColor="text1"/>
                <w:lang w:eastAsia="en-US"/>
              </w:rPr>
              <w:t xml:space="preserve"> Ne</w:t>
            </w:r>
          </w:p>
        </w:tc>
      </w:tr>
      <w:tr w:rsidR="00D83F37" w:rsidRPr="00103C1A" w14:paraId="49C55D4E" w14:textId="77777777" w:rsidTr="00595262">
        <w:trPr>
          <w:trHeight w:val="437"/>
        </w:trPr>
        <w:tc>
          <w:tcPr>
            <w:tcW w:w="2854" w:type="dxa"/>
            <w:tcBorders>
              <w:top w:val="single" w:sz="2" w:space="0" w:color="000001"/>
              <w:left w:val="single" w:sz="2" w:space="0" w:color="000001"/>
              <w:bottom w:val="single" w:sz="2" w:space="0" w:color="000001"/>
            </w:tcBorders>
            <w:shd w:val="clear" w:color="auto" w:fill="FFFFFF"/>
            <w:tcMar>
              <w:left w:w="48" w:type="dxa"/>
            </w:tcMar>
          </w:tcPr>
          <w:p w14:paraId="33CD897E" w14:textId="77777777" w:rsidR="00D83F37" w:rsidRPr="00103C1A" w:rsidRDefault="00D83F37" w:rsidP="00164EF1">
            <w:pPr>
              <w:suppressLineNumbers/>
              <w:spacing w:line="276" w:lineRule="auto"/>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Užmokesčio gavėjo tikslus pavadinimas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F206B68" w14:textId="36A861F7" w:rsidR="00D83F37" w:rsidRPr="00103C1A" w:rsidRDefault="00B379B9" w:rsidP="00F50768">
            <w:pPr>
              <w:ind w:left="93" w:right="86"/>
              <w:jc w:val="both"/>
              <w:rPr>
                <w:color w:val="000000" w:themeColor="text1"/>
                <w:lang w:eastAsia="en-US"/>
              </w:rPr>
            </w:pPr>
            <w:r>
              <w:t>Valstybinė mokesčių inspekcija prie Lietuvos Respublikos finansų ministerijos</w:t>
            </w:r>
          </w:p>
        </w:tc>
      </w:tr>
      <w:tr w:rsidR="00D83F37" w:rsidRPr="00103C1A" w14:paraId="2234CE57"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33996229" w14:textId="77777777" w:rsidR="00D83F37" w:rsidRPr="00103C1A" w:rsidRDefault="00D83F37" w:rsidP="00F50768">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lastRenderedPageBreak/>
              <w:t>Įmonės kodas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1E579D28" w14:textId="736BA0DA" w:rsidR="00D83F37" w:rsidRPr="00103C1A" w:rsidRDefault="00B379B9" w:rsidP="00F50768">
            <w:pPr>
              <w:ind w:left="93" w:right="86"/>
              <w:jc w:val="both"/>
              <w:rPr>
                <w:color w:val="000000" w:themeColor="text1"/>
                <w:lang w:eastAsia="en-US"/>
              </w:rPr>
            </w:pPr>
            <w:r>
              <w:t>188659752</w:t>
            </w:r>
          </w:p>
        </w:tc>
      </w:tr>
      <w:tr w:rsidR="00D83F37" w:rsidRPr="00103C1A" w14:paraId="40DD46F4"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5EDCAC08" w14:textId="3953BCE3" w:rsidR="00D83F37" w:rsidRPr="00103C1A" w:rsidRDefault="00D83F37" w:rsidP="00F50768">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Įmokos kodas</w:t>
            </w:r>
            <w:r w:rsidR="00EE5F0D">
              <w:rPr>
                <w:rFonts w:eastAsia="Noto Sans CJK SC Regular"/>
                <w:color w:val="000000" w:themeColor="text1"/>
                <w:lang w:eastAsia="zh-CN" w:bidi="hi-IN"/>
              </w:rPr>
              <w:t xml:space="preserve"> </w:t>
            </w:r>
            <w:r w:rsidR="00487A1B">
              <w:rPr>
                <w:rFonts w:eastAsia="Noto Sans CJK SC Regular"/>
                <w:color w:val="000000" w:themeColor="text1"/>
                <w:lang w:eastAsia="zh-CN" w:bidi="hi-IN"/>
              </w:rPr>
              <w:t>/ mokėjimo paskirtis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FB5C11B" w14:textId="77777777" w:rsidR="00B379B9" w:rsidRDefault="00B379B9" w:rsidP="00B379B9">
            <w:pPr>
              <w:widowControl w:val="0"/>
              <w:ind w:left="93" w:right="86"/>
              <w:jc w:val="both"/>
              <w:rPr>
                <w:color w:val="000000" w:themeColor="text1"/>
                <w:lang w:eastAsia="en-US"/>
              </w:rPr>
            </w:pPr>
            <w:r>
              <w:rPr>
                <w:color w:val="000000" w:themeColor="text1"/>
                <w:lang w:eastAsia="en-US"/>
              </w:rPr>
              <w:t>53089</w:t>
            </w:r>
          </w:p>
          <w:p w14:paraId="52C0933C" w14:textId="6CEA330F" w:rsidR="00D83F37" w:rsidRPr="00354FB5" w:rsidRDefault="00D83F37" w:rsidP="00F50768">
            <w:pPr>
              <w:ind w:left="93" w:right="86"/>
              <w:jc w:val="both"/>
              <w:rPr>
                <w:i/>
                <w:iCs/>
                <w:color w:val="000000" w:themeColor="text1"/>
                <w:lang w:eastAsia="en-US"/>
              </w:rPr>
            </w:pPr>
          </w:p>
        </w:tc>
      </w:tr>
      <w:tr w:rsidR="008C5E30" w:rsidRPr="00103C1A" w14:paraId="66C568BA" w14:textId="77777777" w:rsidTr="00595262">
        <w:tc>
          <w:tcPr>
            <w:tcW w:w="2854" w:type="dxa"/>
            <w:tcBorders>
              <w:top w:val="single" w:sz="2" w:space="0" w:color="000001"/>
              <w:left w:val="single" w:sz="2" w:space="0" w:color="000001"/>
            </w:tcBorders>
            <w:shd w:val="clear" w:color="auto" w:fill="FFFFFF"/>
            <w:tcMar>
              <w:left w:w="48" w:type="dxa"/>
            </w:tcMar>
          </w:tcPr>
          <w:p w14:paraId="03F7D689" w14:textId="77777777" w:rsidR="008C5E30" w:rsidRPr="00103C1A" w:rsidRDefault="008C5E30" w:rsidP="008C5E30">
            <w:pPr>
              <w:suppressLineNumbers/>
              <w:ind w:left="94" w:right="87"/>
              <w:jc w:val="both"/>
              <w:rPr>
                <w:rFonts w:eastAsia="Noto Sans CJK SC Regular"/>
                <w:color w:val="000000" w:themeColor="text1"/>
                <w:lang w:eastAsia="zh-CN" w:bidi="hi-IN"/>
              </w:rPr>
            </w:pPr>
            <w:r w:rsidRPr="00103C1A">
              <w:rPr>
                <w:rFonts w:eastAsia="Noto Sans CJK SC Regular"/>
                <w:color w:val="000000" w:themeColor="text1"/>
                <w:lang w:eastAsia="zh-CN" w:bidi="hi-IN"/>
              </w:rPr>
              <w:t>Užmokesčio gavėjo banko duomenys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E1D26D3" w14:textId="77777777" w:rsidR="00B379B9" w:rsidRPr="00B379B9" w:rsidRDefault="00B379B9" w:rsidP="00B379B9">
            <w:pPr>
              <w:widowControl w:val="0"/>
              <w:ind w:firstLine="97"/>
              <w:jc w:val="both"/>
            </w:pPr>
            <w:r w:rsidRPr="00B379B9">
              <w:rPr>
                <w:bCs/>
              </w:rPr>
              <w:t>Sąskaitos numeris:</w:t>
            </w:r>
            <w:r w:rsidRPr="00B379B9">
              <w:t xml:space="preserve"> LT247300010112394300</w:t>
            </w:r>
          </w:p>
          <w:p w14:paraId="3F9A08DB" w14:textId="77777777" w:rsidR="00B379B9" w:rsidRPr="00B379B9" w:rsidRDefault="00B379B9" w:rsidP="00B379B9">
            <w:pPr>
              <w:ind w:left="93" w:right="86"/>
              <w:jc w:val="both"/>
            </w:pPr>
            <w:r w:rsidRPr="00B379B9">
              <w:rPr>
                <w:bCs/>
              </w:rPr>
              <w:t>Banko pavadinimas:</w:t>
            </w:r>
            <w:r w:rsidRPr="00B379B9">
              <w:t xml:space="preserve"> Swedbank, AB;</w:t>
            </w:r>
          </w:p>
          <w:p w14:paraId="6323F3C2" w14:textId="77777777" w:rsidR="00B379B9" w:rsidRPr="00B379B9" w:rsidRDefault="00B379B9" w:rsidP="00B379B9">
            <w:pPr>
              <w:ind w:left="93" w:right="86"/>
              <w:jc w:val="both"/>
              <w:rPr>
                <w:lang w:eastAsia="en-US"/>
              </w:rPr>
            </w:pPr>
          </w:p>
          <w:p w14:paraId="05858C55" w14:textId="77777777" w:rsidR="00B379B9" w:rsidRPr="00B379B9" w:rsidRDefault="00B379B9" w:rsidP="00B379B9">
            <w:pPr>
              <w:widowControl w:val="0"/>
              <w:ind w:firstLine="83"/>
              <w:jc w:val="both"/>
              <w:rPr>
                <w:bCs/>
              </w:rPr>
            </w:pPr>
            <w:r w:rsidRPr="00B379B9">
              <w:rPr>
                <w:bCs/>
              </w:rPr>
              <w:t xml:space="preserve">Sąskaitos numeris: </w:t>
            </w:r>
            <w:r w:rsidRPr="00B379B9">
              <w:t>LT744010051001324763</w:t>
            </w:r>
          </w:p>
          <w:p w14:paraId="20FE79BE" w14:textId="77777777" w:rsidR="00B379B9" w:rsidRPr="00B379B9" w:rsidRDefault="00B379B9" w:rsidP="00B379B9">
            <w:pPr>
              <w:ind w:left="93" w:right="86"/>
              <w:jc w:val="both"/>
            </w:pPr>
            <w:r w:rsidRPr="00B379B9">
              <w:rPr>
                <w:bCs/>
              </w:rPr>
              <w:t xml:space="preserve">Banko pavadinimas: </w:t>
            </w:r>
            <w:proofErr w:type="spellStart"/>
            <w:r w:rsidRPr="00B379B9">
              <w:t>Luminor</w:t>
            </w:r>
            <w:proofErr w:type="spellEnd"/>
            <w:r w:rsidRPr="00B379B9">
              <w:t xml:space="preserve"> Bank AS;</w:t>
            </w:r>
          </w:p>
          <w:p w14:paraId="23A51E56" w14:textId="77777777" w:rsidR="00B379B9" w:rsidRPr="00B379B9" w:rsidRDefault="00B379B9" w:rsidP="00B379B9">
            <w:pPr>
              <w:ind w:left="93" w:right="86"/>
              <w:jc w:val="both"/>
              <w:rPr>
                <w:lang w:eastAsia="en-US"/>
              </w:rPr>
            </w:pPr>
          </w:p>
          <w:p w14:paraId="4AB99E59" w14:textId="77777777" w:rsidR="00B379B9" w:rsidRPr="00B379B9" w:rsidRDefault="00B379B9" w:rsidP="00B379B9">
            <w:pPr>
              <w:widowControl w:val="0"/>
              <w:ind w:firstLine="97"/>
              <w:jc w:val="both"/>
              <w:rPr>
                <w:bCs/>
              </w:rPr>
            </w:pPr>
            <w:r w:rsidRPr="00B379B9">
              <w:rPr>
                <w:bCs/>
              </w:rPr>
              <w:t xml:space="preserve">Sąskaitos numeris: </w:t>
            </w:r>
            <w:r w:rsidRPr="00B379B9">
              <w:t>LT057044060007887175</w:t>
            </w:r>
          </w:p>
          <w:p w14:paraId="04D0C1BF" w14:textId="77777777" w:rsidR="00B379B9" w:rsidRPr="00B379B9" w:rsidRDefault="00B379B9" w:rsidP="00B379B9">
            <w:pPr>
              <w:ind w:left="93" w:right="86"/>
              <w:jc w:val="both"/>
              <w:rPr>
                <w:color w:val="222222"/>
                <w:shd w:val="clear" w:color="auto" w:fill="FCFDFD"/>
              </w:rPr>
            </w:pPr>
            <w:r w:rsidRPr="00B379B9">
              <w:rPr>
                <w:bCs/>
              </w:rPr>
              <w:t xml:space="preserve">Banko pavadinimas: </w:t>
            </w:r>
            <w:r w:rsidRPr="00B379B9">
              <w:rPr>
                <w:color w:val="222222"/>
                <w:shd w:val="clear" w:color="auto" w:fill="FCFDFD"/>
              </w:rPr>
              <w:t>AB SEB bankas;</w:t>
            </w:r>
          </w:p>
          <w:p w14:paraId="783C5BD4" w14:textId="77777777" w:rsidR="00B379B9" w:rsidRPr="00B379B9" w:rsidRDefault="00B379B9" w:rsidP="00B379B9">
            <w:pPr>
              <w:widowControl w:val="0"/>
              <w:ind w:firstLine="97"/>
              <w:jc w:val="both"/>
              <w:rPr>
                <w:bCs/>
              </w:rPr>
            </w:pPr>
            <w:r w:rsidRPr="00B379B9">
              <w:rPr>
                <w:bCs/>
              </w:rPr>
              <w:t xml:space="preserve">Sąskaitos numeris: </w:t>
            </w:r>
            <w:r w:rsidRPr="00B379B9">
              <w:rPr>
                <w:color w:val="222222"/>
                <w:shd w:val="clear" w:color="auto" w:fill="FCFDFD"/>
              </w:rPr>
              <w:t>LT427230000000120025</w:t>
            </w:r>
          </w:p>
          <w:p w14:paraId="3548830C" w14:textId="77777777" w:rsidR="00B379B9" w:rsidRPr="00B379B9" w:rsidRDefault="00B379B9" w:rsidP="00B379B9">
            <w:pPr>
              <w:ind w:left="93" w:right="86"/>
              <w:jc w:val="both"/>
              <w:rPr>
                <w:color w:val="222222"/>
                <w:shd w:val="clear" w:color="auto" w:fill="FCFDFD"/>
              </w:rPr>
            </w:pPr>
            <w:r w:rsidRPr="00B379B9">
              <w:rPr>
                <w:bCs/>
              </w:rPr>
              <w:t xml:space="preserve">Banko pavadinimas: </w:t>
            </w:r>
            <w:r w:rsidRPr="00B379B9">
              <w:rPr>
                <w:color w:val="222222"/>
                <w:shd w:val="clear" w:color="auto" w:fill="FCFDFD"/>
              </w:rPr>
              <w:t>UAB Medicinos bankas;</w:t>
            </w:r>
          </w:p>
          <w:p w14:paraId="34F33EC1" w14:textId="77777777" w:rsidR="00B379B9" w:rsidRPr="00B379B9" w:rsidRDefault="00B379B9" w:rsidP="00B379B9">
            <w:pPr>
              <w:ind w:left="93" w:right="86"/>
              <w:jc w:val="both"/>
              <w:rPr>
                <w:lang w:eastAsia="en-US"/>
              </w:rPr>
            </w:pPr>
          </w:p>
          <w:p w14:paraId="41B04C0C" w14:textId="77777777" w:rsidR="00B379B9" w:rsidRPr="00B379B9" w:rsidRDefault="00B379B9" w:rsidP="00B379B9">
            <w:pPr>
              <w:widowControl w:val="0"/>
              <w:ind w:firstLine="97"/>
              <w:jc w:val="both"/>
              <w:rPr>
                <w:bCs/>
              </w:rPr>
            </w:pPr>
            <w:r w:rsidRPr="00B379B9">
              <w:rPr>
                <w:bCs/>
              </w:rPr>
              <w:t xml:space="preserve">Sąskaitos numeris: </w:t>
            </w:r>
            <w:r w:rsidRPr="00B379B9">
              <w:rPr>
                <w:color w:val="222222"/>
                <w:shd w:val="clear" w:color="auto" w:fill="FCFDFD"/>
              </w:rPr>
              <w:t>LT787290000000130151</w:t>
            </w:r>
          </w:p>
          <w:p w14:paraId="1CBC9C10" w14:textId="34245BB3" w:rsidR="008C5E30" w:rsidRDefault="00B379B9" w:rsidP="00B379B9">
            <w:pPr>
              <w:ind w:left="93" w:right="86"/>
              <w:jc w:val="both"/>
              <w:rPr>
                <w:lang w:eastAsia="en-US"/>
              </w:rPr>
            </w:pPr>
            <w:r w:rsidRPr="00B379B9">
              <w:rPr>
                <w:bCs/>
              </w:rPr>
              <w:t xml:space="preserve">Banko pavadinimas: </w:t>
            </w:r>
            <w:r w:rsidRPr="00B379B9">
              <w:rPr>
                <w:color w:val="222222"/>
                <w:shd w:val="clear" w:color="auto" w:fill="FCFDFD"/>
              </w:rPr>
              <w:t>AB Citadele bankas</w:t>
            </w:r>
            <w:r w:rsidR="001336C4">
              <w:rPr>
                <w:color w:val="222222"/>
                <w:shd w:val="clear" w:color="auto" w:fill="FCFDFD"/>
              </w:rPr>
              <w:t>;</w:t>
            </w:r>
            <w:r w:rsidR="008C5E30" w:rsidRPr="00103C1A">
              <w:rPr>
                <w:lang w:eastAsia="en-US"/>
              </w:rPr>
              <w:t xml:space="preserve"> </w:t>
            </w:r>
          </w:p>
          <w:p w14:paraId="0ABBD3D4" w14:textId="77777777" w:rsidR="001336C4" w:rsidRDefault="001336C4" w:rsidP="00B379B9">
            <w:pPr>
              <w:ind w:left="93" w:right="86"/>
              <w:jc w:val="both"/>
              <w:rPr>
                <w:lang w:eastAsia="en-US"/>
              </w:rPr>
            </w:pPr>
          </w:p>
          <w:p w14:paraId="62BA2077" w14:textId="77777777" w:rsidR="001336C4" w:rsidRPr="001336C4" w:rsidRDefault="001336C4" w:rsidP="001336C4">
            <w:pPr>
              <w:widowControl w:val="0"/>
              <w:ind w:firstLine="97"/>
              <w:jc w:val="both"/>
              <w:rPr>
                <w:bCs/>
              </w:rPr>
            </w:pPr>
            <w:r w:rsidRPr="001336C4">
              <w:rPr>
                <w:bCs/>
              </w:rPr>
              <w:t xml:space="preserve">Sąskaitos numeris: </w:t>
            </w:r>
            <w:r w:rsidRPr="001336C4">
              <w:rPr>
                <w:color w:val="222222"/>
                <w:shd w:val="clear" w:color="auto" w:fill="FCFDFD"/>
              </w:rPr>
              <w:t>LT327180000000141038</w:t>
            </w:r>
          </w:p>
          <w:p w14:paraId="197C54C4" w14:textId="05A10A71" w:rsidR="001336C4" w:rsidRPr="001336C4" w:rsidRDefault="001336C4" w:rsidP="001336C4">
            <w:pPr>
              <w:ind w:left="77"/>
              <w:contextualSpacing/>
              <w:jc w:val="both"/>
              <w:rPr>
                <w:color w:val="222222"/>
                <w:shd w:val="clear" w:color="auto" w:fill="FCFDFD"/>
              </w:rPr>
            </w:pPr>
            <w:r w:rsidRPr="001336C4">
              <w:rPr>
                <w:bCs/>
              </w:rPr>
              <w:t xml:space="preserve">Banko pavadinimas: </w:t>
            </w:r>
            <w:r w:rsidRPr="001336C4">
              <w:rPr>
                <w:color w:val="222222"/>
                <w:shd w:val="clear" w:color="auto" w:fill="FCFDFD"/>
              </w:rPr>
              <w:t>AB Šiaulių bankas.</w:t>
            </w:r>
          </w:p>
          <w:p w14:paraId="25DE934B" w14:textId="0D1F1E5B" w:rsidR="001336C4" w:rsidRPr="00103C1A" w:rsidRDefault="001336C4" w:rsidP="00B379B9">
            <w:pPr>
              <w:ind w:left="93" w:right="86"/>
              <w:jc w:val="both"/>
              <w:rPr>
                <w:color w:val="000000" w:themeColor="text1"/>
                <w:lang w:eastAsia="en-US"/>
              </w:rPr>
            </w:pPr>
          </w:p>
        </w:tc>
      </w:tr>
      <w:tr w:rsidR="00757EF2" w:rsidRPr="00103C1A" w14:paraId="19170E7C"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73D9A47A" w14:textId="6E2D1A53" w:rsidR="00757EF2" w:rsidRPr="00103C1A" w:rsidRDefault="00757EF2" w:rsidP="00D863B5">
            <w:pPr>
              <w:suppressLineNumbers/>
              <w:ind w:left="94" w:right="87"/>
              <w:rPr>
                <w:rFonts w:eastAsia="Noto Sans CJK SC Regular"/>
                <w:color w:val="000000" w:themeColor="text1"/>
                <w:lang w:eastAsia="zh-CN" w:bidi="hi-IN"/>
              </w:rPr>
            </w:pPr>
            <w:r w:rsidRPr="00103C1A">
              <w:rPr>
                <w:bCs/>
                <w:color w:val="000000"/>
              </w:rPr>
              <w:t>Paslaugos teikimo proceso aprašymas (reikalingi atlikti veiksmai)</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97F60A8" w14:textId="65A8A4A3" w:rsidR="00757EF2" w:rsidRPr="00103C1A" w:rsidRDefault="00757EF2" w:rsidP="008C1FF1">
            <w:pPr>
              <w:ind w:left="95" w:hanging="14"/>
              <w:contextualSpacing/>
              <w:jc w:val="both"/>
            </w:pPr>
            <w:r w:rsidRPr="00103C1A">
              <w:rPr>
                <w:color w:val="000000"/>
              </w:rPr>
              <w:t>Prašymo pateikimas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AD7DA4E" w14:textId="77777777" w:rsidR="005750F7" w:rsidRDefault="005750F7" w:rsidP="005750F7">
            <w:r>
              <w:t xml:space="preserve">1. Asmuo, norintis atlikti traktoriaus, savaeigės ar žemės ūkio mašinos ar jų priekabų techninę apžiūrą, gauti </w:t>
            </w:r>
            <w:r w:rsidRPr="00784691">
              <w:rPr>
                <w:color w:val="000000"/>
              </w:rPr>
              <w:t xml:space="preserve">apžiūros taloną ar jo dublikatą, </w:t>
            </w:r>
            <w:r>
              <w:t>turi atvykti į Savivaldybės administraciją.</w:t>
            </w:r>
          </w:p>
          <w:p w14:paraId="7F87D583" w14:textId="55DEBEB9" w:rsidR="00757EF2" w:rsidRPr="00103C1A" w:rsidRDefault="005750F7" w:rsidP="005750F7">
            <w:pPr>
              <w:contextualSpacing/>
              <w:jc w:val="both"/>
            </w:pPr>
            <w:r>
              <w:t xml:space="preserve">2. </w:t>
            </w:r>
            <w:r>
              <w:rPr>
                <w:color w:val="000000"/>
              </w:rPr>
              <w:t>Savivaldybės sudaro ir viešai paskelbia techninių apžiūrų grafikus, nurodydamos techninės apžiūros laiką ir vietą.</w:t>
            </w:r>
          </w:p>
        </w:tc>
      </w:tr>
      <w:tr w:rsidR="00757EF2" w:rsidRPr="00103C1A" w14:paraId="0C285814" w14:textId="77777777" w:rsidTr="00595262">
        <w:tc>
          <w:tcPr>
            <w:tcW w:w="2854" w:type="dxa"/>
            <w:vMerge/>
            <w:tcBorders>
              <w:left w:val="single" w:sz="2" w:space="0" w:color="000001"/>
            </w:tcBorders>
            <w:shd w:val="clear" w:color="auto" w:fill="FFFFFF"/>
            <w:tcMar>
              <w:left w:w="48" w:type="dxa"/>
            </w:tcMar>
          </w:tcPr>
          <w:p w14:paraId="6F46BD04" w14:textId="77777777" w:rsidR="00757EF2" w:rsidRPr="00103C1A" w:rsidRDefault="00757EF2" w:rsidP="008C1FF1">
            <w:pPr>
              <w:suppressLineNumbers/>
              <w:ind w:left="94" w:right="87"/>
              <w:jc w:val="both"/>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40E24DC" w14:textId="1AE8445B" w:rsidR="00757EF2" w:rsidRPr="00103C1A" w:rsidRDefault="00757EF2" w:rsidP="008C1FF1">
            <w:pPr>
              <w:spacing w:after="160" w:line="259" w:lineRule="auto"/>
              <w:ind w:left="95" w:hanging="14"/>
              <w:contextualSpacing/>
              <w:rPr>
                <w:color w:val="292B30"/>
                <w:shd w:val="clear" w:color="auto" w:fill="FFFFFF"/>
              </w:rPr>
            </w:pPr>
            <w:r w:rsidRPr="00103C1A">
              <w:rPr>
                <w:color w:val="000000"/>
              </w:rPr>
              <w:t>Prašymo nagrinėjimas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7F9A7DE3" w14:textId="77777777" w:rsidR="005750F7" w:rsidRPr="008F7DD1" w:rsidRDefault="005750F7" w:rsidP="005750F7">
            <w:pPr>
              <w:jc w:val="both"/>
              <w:rPr>
                <w:color w:val="000000"/>
              </w:rPr>
            </w:pPr>
            <w:r w:rsidRPr="008F7DD1">
              <w:rPr>
                <w:color w:val="000000"/>
              </w:rPr>
              <w:t>Techninės apžiūros metu tikrinama, ar:</w:t>
            </w:r>
          </w:p>
          <w:p w14:paraId="64DC777B" w14:textId="77777777" w:rsidR="005750F7" w:rsidRPr="008F7DD1" w:rsidRDefault="005750F7" w:rsidP="005750F7">
            <w:pPr>
              <w:jc w:val="both"/>
              <w:rPr>
                <w:color w:val="000000"/>
              </w:rPr>
            </w:pPr>
            <w:bookmarkStart w:id="0" w:name="part_a570dbbac18c4169a748449e9e77a12a"/>
            <w:bookmarkEnd w:id="0"/>
            <w:r>
              <w:rPr>
                <w:color w:val="000000"/>
              </w:rPr>
              <w:t>1. R</w:t>
            </w:r>
            <w:r w:rsidRPr="008F7DD1">
              <w:rPr>
                <w:color w:val="000000"/>
              </w:rPr>
              <w:t>egistravimo dokumente nurodyti duomenys atitinka faktinius duomenis;</w:t>
            </w:r>
          </w:p>
          <w:p w14:paraId="07CE3087" w14:textId="78E099FF" w:rsidR="00757EF2" w:rsidRPr="00103C1A" w:rsidRDefault="005750F7" w:rsidP="005750F7">
            <w:pPr>
              <w:spacing w:after="160" w:line="259" w:lineRule="auto"/>
              <w:contextualSpacing/>
              <w:jc w:val="both"/>
              <w:rPr>
                <w:color w:val="292B30"/>
                <w:shd w:val="clear" w:color="auto" w:fill="FFFFFF"/>
              </w:rPr>
            </w:pPr>
            <w:bookmarkStart w:id="1" w:name="part_76a6adbf985f4ee99e09546b8a1d0314"/>
            <w:bookmarkEnd w:id="1"/>
            <w:r>
              <w:rPr>
                <w:color w:val="000000"/>
              </w:rPr>
              <w:t>2. T</w:t>
            </w:r>
            <w:r w:rsidRPr="008F7DD1">
              <w:rPr>
                <w:color w:val="000000"/>
              </w:rPr>
              <w:t xml:space="preserve">raktoriaus techninė būklė, komplektiškumas, sistemų, junginių veikimas atitinka Techninius reikalavimus eksploatuojamiems traktoriams, savaeigėms ir žemės ūkio mašinoms bei jų priekaboms </w:t>
            </w:r>
            <w:r>
              <w:rPr>
                <w:color w:val="000000"/>
              </w:rPr>
              <w:t>k</w:t>
            </w:r>
            <w:r w:rsidRPr="008F7DD1">
              <w:rPr>
                <w:color w:val="000000"/>
              </w:rPr>
              <w:t>elių eismo taisyklių bei traktoriaus gamintojo nurodytus reikalavimus;</w:t>
            </w:r>
          </w:p>
        </w:tc>
      </w:tr>
      <w:tr w:rsidR="00757EF2" w:rsidRPr="00103C1A" w14:paraId="521D77AF" w14:textId="77777777" w:rsidTr="00595262">
        <w:tc>
          <w:tcPr>
            <w:tcW w:w="2854" w:type="dxa"/>
            <w:vMerge/>
            <w:tcBorders>
              <w:left w:val="single" w:sz="2" w:space="0" w:color="000001"/>
              <w:bottom w:val="single" w:sz="2" w:space="0" w:color="000001"/>
            </w:tcBorders>
            <w:shd w:val="clear" w:color="auto" w:fill="FFFFFF"/>
            <w:tcMar>
              <w:left w:w="48" w:type="dxa"/>
            </w:tcMar>
          </w:tcPr>
          <w:p w14:paraId="5E1E417A" w14:textId="77777777" w:rsidR="00757EF2" w:rsidRPr="00103C1A" w:rsidRDefault="00757EF2" w:rsidP="008C1FF1">
            <w:pPr>
              <w:suppressLineNumbers/>
              <w:ind w:left="94" w:right="87"/>
              <w:jc w:val="both"/>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CDB3524" w14:textId="60DB69C2" w:rsidR="00757EF2" w:rsidRPr="00103C1A" w:rsidRDefault="00757EF2" w:rsidP="008C1FF1">
            <w:pPr>
              <w:spacing w:after="160" w:line="259" w:lineRule="auto"/>
              <w:ind w:left="95" w:hanging="14"/>
              <w:contextualSpacing/>
              <w:jc w:val="both"/>
              <w:rPr>
                <w:color w:val="292B30"/>
                <w:shd w:val="clear" w:color="auto" w:fill="FFFFFF"/>
              </w:rPr>
            </w:pPr>
            <w:r w:rsidRPr="00103C1A">
              <w:rPr>
                <w:color w:val="000000"/>
              </w:rPr>
              <w:t>Atsakymo pateikimas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0953CFBB" w14:textId="77777777" w:rsidR="005750F7" w:rsidRPr="00BF4F99" w:rsidRDefault="005750F7" w:rsidP="005750F7">
            <w:pPr>
              <w:jc w:val="both"/>
              <w:rPr>
                <w:color w:val="000000"/>
              </w:rPr>
            </w:pPr>
            <w:r w:rsidRPr="00BF4F99">
              <w:rPr>
                <w:color w:val="000000"/>
              </w:rPr>
              <w:t>Atlikus techninę apžiūrą</w:t>
            </w:r>
            <w:r>
              <w:rPr>
                <w:color w:val="000000"/>
              </w:rPr>
              <w:t>,</w:t>
            </w:r>
            <w:r w:rsidRPr="00BF4F99">
              <w:rPr>
                <w:color w:val="000000"/>
              </w:rPr>
              <w:t xml:space="preserve"> išduodamas techninės apžiūros talonas, kuriame nurodoma techninės apžiūros atlikimo ir kitos techninės apžiūros data. Taloną pasirašo techninę apžiūrą atlikęs savivaldybės valstybės tarnautojas, dėdamas spaudą su savo vardu ir pavarde.</w:t>
            </w:r>
          </w:p>
          <w:p w14:paraId="49C2D2CA" w14:textId="6F54E823" w:rsidR="00757EF2" w:rsidRPr="00103C1A" w:rsidRDefault="005750F7" w:rsidP="005750F7">
            <w:pPr>
              <w:ind w:left="93"/>
              <w:jc w:val="both"/>
              <w:rPr>
                <w:color w:val="292B30"/>
                <w:shd w:val="clear" w:color="auto" w:fill="FFFFFF"/>
              </w:rPr>
            </w:pPr>
            <w:r>
              <w:rPr>
                <w:color w:val="000000"/>
              </w:rPr>
              <w:t xml:space="preserve">Neatitikus techninių reikalavimų,  atliekama pakartotinė techninė apžiūra, kurios metu tikrinami tik tie reikalavimai, kurių traktorius neatitiko. Pakartotinai atlikus techninę apžiūrą, registre įrašomi </w:t>
            </w:r>
            <w:r>
              <w:rPr>
                <w:color w:val="000000"/>
              </w:rPr>
              <w:lastRenderedPageBreak/>
              <w:t>nauji duomenys pagal apžiūros rezultatus. Pakartotinė techninė apžiūra turi būti atlikta per 30 kalendorinių dienų, vėliau atliekama nauja apžiūra.</w:t>
            </w:r>
          </w:p>
        </w:tc>
      </w:tr>
      <w:tr w:rsidR="00757EF2" w:rsidRPr="00103C1A" w14:paraId="78A32079"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24CB0AC4" w14:textId="5E24150C" w:rsidR="00757EF2" w:rsidRPr="00103C1A" w:rsidRDefault="00DD6532" w:rsidP="00276818">
            <w:pPr>
              <w:suppressLineNumbers/>
              <w:ind w:left="94" w:right="87"/>
              <w:rPr>
                <w:rFonts w:eastAsia="Noto Sans CJK SC Regular"/>
                <w:color w:val="000000" w:themeColor="text1"/>
                <w:lang w:eastAsia="zh-CN" w:bidi="hi-IN"/>
              </w:rPr>
            </w:pPr>
            <w:r w:rsidRPr="00103C1A">
              <w:rPr>
                <w:color w:val="000000"/>
              </w:rPr>
              <w:lastRenderedPageBreak/>
              <w:t>Informacija ir dokumentai, kuriuos turi pateikti asmuo</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5D4849C" w14:textId="52C9117F" w:rsidR="00757EF2" w:rsidRPr="00103C1A" w:rsidRDefault="00757EF2" w:rsidP="00665B66">
            <w:pPr>
              <w:spacing w:after="160" w:line="259" w:lineRule="auto"/>
              <w:ind w:left="95" w:hanging="14"/>
              <w:contextualSpacing/>
              <w:rPr>
                <w:color w:val="292B30"/>
                <w:shd w:val="clear" w:color="auto" w:fill="FFFFFF"/>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30EAAEB" w14:textId="77777777" w:rsidR="00173DDD" w:rsidRDefault="00173DDD" w:rsidP="00173DDD">
            <w:pPr>
              <w:pStyle w:val="Skyrius"/>
              <w:widowControl w:val="0"/>
              <w:numPr>
                <w:ilvl w:val="0"/>
                <w:numId w:val="0"/>
              </w:numPr>
              <w:spacing w:after="0"/>
              <w:ind w:left="68"/>
              <w:rPr>
                <w:b w:val="0"/>
                <w:bCs/>
                <w:sz w:val="24"/>
              </w:rPr>
            </w:pPr>
            <w:bookmarkStart w:id="2" w:name="_Toc32305775"/>
            <w:r>
              <w:rPr>
                <w:b w:val="0"/>
                <w:bCs/>
                <w:sz w:val="24"/>
              </w:rPr>
              <w:t>Žemės ūkio technikos (traktoriaus, savaeigės mašinos (priekabos)) techninės apžiūros atlikim</w:t>
            </w:r>
            <w:bookmarkEnd w:id="2"/>
            <w:r>
              <w:rPr>
                <w:b w:val="0"/>
                <w:bCs/>
                <w:sz w:val="24"/>
              </w:rPr>
              <w:t>ui dokumentų pateikimas:</w:t>
            </w:r>
          </w:p>
          <w:p w14:paraId="24BFCF51" w14:textId="77777777" w:rsidR="00173DDD" w:rsidRDefault="00173DDD" w:rsidP="00173DDD">
            <w:pPr>
              <w:widowControl w:val="0"/>
              <w:ind w:left="68"/>
            </w:pPr>
            <w:r>
              <w:t>1. Traktorininko pažymėjimas ar kitas dokumentas, suteikiantis teisę vairuoti traktorių.</w:t>
            </w:r>
          </w:p>
          <w:p w14:paraId="6D811703" w14:textId="77777777" w:rsidR="00173DDD" w:rsidRDefault="00173DDD" w:rsidP="00173DDD">
            <w:pPr>
              <w:widowControl w:val="0"/>
              <w:ind w:left="68"/>
            </w:pPr>
            <w:r>
              <w:t>2. Traktoriaus registracijos dokumentas.</w:t>
            </w:r>
          </w:p>
          <w:p w14:paraId="0C5CBDF6" w14:textId="77777777" w:rsidR="00173DDD" w:rsidRDefault="00173DDD" w:rsidP="00173DDD">
            <w:pPr>
              <w:widowControl w:val="0"/>
              <w:ind w:left="68"/>
            </w:pPr>
            <w:r>
              <w:t>3. Dokumentas apie sumokėtą valstybės rinkliavą.</w:t>
            </w:r>
          </w:p>
          <w:p w14:paraId="1C68B98D" w14:textId="5CF0412F" w:rsidR="00757EF2" w:rsidRPr="00103C1A" w:rsidRDefault="00173DDD" w:rsidP="00173DDD">
            <w:pPr>
              <w:spacing w:after="160" w:line="259" w:lineRule="auto"/>
              <w:ind w:left="95" w:hanging="14"/>
              <w:contextualSpacing/>
              <w:jc w:val="both"/>
              <w:rPr>
                <w:color w:val="292B30"/>
                <w:shd w:val="clear" w:color="auto" w:fill="FFFFFF"/>
              </w:rPr>
            </w:pPr>
            <w:r>
              <w:t>4. Civilinės atsakomybės privalomojo draudimo liudijimas.</w:t>
            </w:r>
          </w:p>
        </w:tc>
      </w:tr>
      <w:tr w:rsidR="00B07EA0" w:rsidRPr="00103C1A" w14:paraId="6ECAF45F" w14:textId="77777777" w:rsidTr="00595262">
        <w:tc>
          <w:tcPr>
            <w:tcW w:w="2854" w:type="dxa"/>
            <w:vMerge/>
            <w:tcBorders>
              <w:left w:val="single" w:sz="2" w:space="0" w:color="000001"/>
            </w:tcBorders>
            <w:shd w:val="clear" w:color="auto" w:fill="FFFFFF"/>
            <w:tcMar>
              <w:left w:w="48" w:type="dxa"/>
            </w:tcMar>
          </w:tcPr>
          <w:p w14:paraId="5C816202" w14:textId="77777777" w:rsidR="00B07EA0" w:rsidRPr="00103C1A" w:rsidRDefault="00B07EA0" w:rsidP="008C1FF1">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A99D76B" w14:textId="7B0DD446" w:rsidR="00B07EA0" w:rsidRPr="00103C1A" w:rsidRDefault="00B07EA0" w:rsidP="00665B66">
            <w:pPr>
              <w:ind w:left="77"/>
              <w:contextualSpacing/>
              <w:rPr>
                <w:color w:val="000000"/>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2AEA04E8" w14:textId="357D408B" w:rsidR="00B07EA0" w:rsidRPr="00103C1A" w:rsidRDefault="00E64F36" w:rsidP="008C1FF1">
            <w:pPr>
              <w:ind w:left="77"/>
              <w:contextualSpacing/>
              <w:jc w:val="both"/>
              <w:rPr>
                <w:color w:val="000000"/>
              </w:rPr>
            </w:pPr>
            <w:r w:rsidRPr="00A528BF">
              <w:rPr>
                <w:color w:val="3B3E38"/>
              </w:rPr>
              <w:t>Traktorių, savaeigių ir žemės ūkio mašinų ir jų priekabų registravimo informacinė sistema</w:t>
            </w:r>
          </w:p>
        </w:tc>
      </w:tr>
      <w:tr w:rsidR="00665B66" w:rsidRPr="00103C1A" w14:paraId="376CCF9F" w14:textId="77777777" w:rsidTr="00595262">
        <w:tc>
          <w:tcPr>
            <w:tcW w:w="2854" w:type="dxa"/>
            <w:vMerge w:val="restart"/>
            <w:tcBorders>
              <w:top w:val="single" w:sz="2" w:space="0" w:color="000001"/>
              <w:left w:val="single" w:sz="2" w:space="0" w:color="000001"/>
            </w:tcBorders>
            <w:shd w:val="clear" w:color="auto" w:fill="FFFFFF"/>
            <w:tcMar>
              <w:left w:w="48" w:type="dxa"/>
            </w:tcMar>
          </w:tcPr>
          <w:p w14:paraId="5E2C6FEC" w14:textId="5C888D57" w:rsidR="00665B66" w:rsidRPr="00103C1A" w:rsidRDefault="00875BC9" w:rsidP="008C1FF1">
            <w:pPr>
              <w:suppressLineNumbers/>
              <w:ind w:left="94" w:right="87"/>
              <w:rPr>
                <w:color w:val="000000"/>
              </w:rPr>
            </w:pPr>
            <w:r w:rsidRPr="00103C1A">
              <w:rPr>
                <w:color w:val="000000"/>
              </w:rPr>
              <w:t>Informacija ir dokumentai, kuriuos gauna paslaugos teikėjas</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2ADBEEDC" w14:textId="40CB6AA5" w:rsidR="00665B66" w:rsidRPr="00103C1A" w:rsidRDefault="00665B66" w:rsidP="00665B66">
            <w:pPr>
              <w:ind w:left="77"/>
              <w:contextualSpacing/>
              <w:rPr>
                <w:color w:val="000000" w:themeColor="text1"/>
              </w:rPr>
            </w:pPr>
            <w:r w:rsidRPr="00103C1A">
              <w:rPr>
                <w:color w:val="000000"/>
              </w:rPr>
              <w:t>Dokumento ar informacijos pavadinimas: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55B30E8D" w14:textId="6E62C124" w:rsidR="00A618FB" w:rsidRDefault="00173DDD" w:rsidP="00A618FB">
            <w:pPr>
              <w:widowControl w:val="0"/>
            </w:pPr>
            <w:r>
              <w:t>Traktoriaus,</w:t>
            </w:r>
            <w:r w:rsidR="00A618FB">
              <w:t xml:space="preserve"> savaeigės mašinos</w:t>
            </w:r>
            <w:r>
              <w:t xml:space="preserve"> (priekabos)</w:t>
            </w:r>
            <w:r w:rsidR="00A618FB">
              <w:t xml:space="preserve"> </w:t>
            </w:r>
            <w:r>
              <w:t>techninės apžiūros talonas.</w:t>
            </w:r>
          </w:p>
          <w:p w14:paraId="69CEA3BF" w14:textId="38A39F8D" w:rsidR="00665B66" w:rsidRPr="00103C1A" w:rsidRDefault="00665B66" w:rsidP="00A618FB">
            <w:pPr>
              <w:contextualSpacing/>
              <w:jc w:val="both"/>
              <w:rPr>
                <w:color w:val="000000" w:themeColor="text1"/>
              </w:rPr>
            </w:pPr>
          </w:p>
        </w:tc>
      </w:tr>
      <w:tr w:rsidR="00665B66" w:rsidRPr="00103C1A" w14:paraId="7F31347F" w14:textId="77777777" w:rsidTr="00595262">
        <w:tc>
          <w:tcPr>
            <w:tcW w:w="2854" w:type="dxa"/>
            <w:vMerge/>
            <w:tcBorders>
              <w:left w:val="single" w:sz="2" w:space="0" w:color="000001"/>
            </w:tcBorders>
            <w:shd w:val="clear" w:color="auto" w:fill="FFFFFF"/>
            <w:tcMar>
              <w:left w:w="48" w:type="dxa"/>
            </w:tcMar>
          </w:tcPr>
          <w:p w14:paraId="32AF41B1" w14:textId="4AE3FF96" w:rsidR="00665B66" w:rsidRPr="00103C1A" w:rsidRDefault="00665B66" w:rsidP="008C1FF1">
            <w:pPr>
              <w:suppressLineNumbers/>
              <w:ind w:left="94" w:right="87"/>
              <w:rPr>
                <w:b/>
                <w:bCs/>
                <w:color w:val="000000"/>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FDD9540" w14:textId="5EAFA3AA" w:rsidR="00665B66" w:rsidRPr="00103C1A" w:rsidRDefault="00665B66" w:rsidP="00665B66">
            <w:pPr>
              <w:ind w:left="77"/>
              <w:contextualSpacing/>
              <w:rPr>
                <w:color w:val="000000" w:themeColor="text1"/>
              </w:rPr>
            </w:pPr>
            <w:r w:rsidRPr="00103C1A">
              <w:rPr>
                <w:color w:val="000000"/>
              </w:rPr>
              <w:t>Duomenų šaltinis: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087803AA" w14:textId="782CC327" w:rsidR="00665B66" w:rsidRPr="00103C1A" w:rsidRDefault="00A618FB" w:rsidP="00A618FB">
            <w:pPr>
              <w:contextualSpacing/>
              <w:jc w:val="both"/>
              <w:rPr>
                <w:color w:val="000000" w:themeColor="text1"/>
              </w:rPr>
            </w:pPr>
            <w:r w:rsidRPr="00A528BF">
              <w:rPr>
                <w:color w:val="3B3E38"/>
              </w:rPr>
              <w:t>Traktorių, savaeigių ir žemės ūkio mašinų ir jų priekabų registravimo informacinė sistema</w:t>
            </w:r>
            <w:r>
              <w:rPr>
                <w:color w:val="3B3E38"/>
              </w:rPr>
              <w:t>.</w:t>
            </w:r>
          </w:p>
        </w:tc>
      </w:tr>
      <w:tr w:rsidR="00464F20" w:rsidRPr="00103C1A" w14:paraId="191DEF37" w14:textId="77777777" w:rsidTr="00595262">
        <w:trPr>
          <w:trHeight w:val="141"/>
        </w:trPr>
        <w:tc>
          <w:tcPr>
            <w:tcW w:w="2854" w:type="dxa"/>
            <w:vMerge w:val="restart"/>
            <w:tcBorders>
              <w:top w:val="single" w:sz="2" w:space="0" w:color="000001"/>
              <w:left w:val="single" w:sz="2" w:space="0" w:color="000001"/>
            </w:tcBorders>
            <w:shd w:val="clear" w:color="auto" w:fill="FFFFFF"/>
            <w:tcMar>
              <w:left w:w="48" w:type="dxa"/>
            </w:tcMar>
          </w:tcPr>
          <w:p w14:paraId="2F753E61" w14:textId="1336E7EA" w:rsidR="00464F20" w:rsidRPr="00103C1A" w:rsidRDefault="00464F20" w:rsidP="00665B66">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t>Atlyginimo už paslaugą dydis ir suteikimo trukmė</w:t>
            </w: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C96A75C" w14:textId="798FFB94" w:rsidR="00464F20" w:rsidRPr="00103C1A" w:rsidRDefault="00464F20" w:rsidP="00FE2952">
            <w:pPr>
              <w:ind w:left="77"/>
              <w:contextualSpacing/>
              <w:jc w:val="both"/>
              <w:rPr>
                <w:color w:val="000000" w:themeColor="text1"/>
              </w:rPr>
            </w:pPr>
            <w:r w:rsidRPr="00103C1A">
              <w:rPr>
                <w:color w:val="000000" w:themeColor="text1"/>
              </w:rPr>
              <w:t>Veiksmas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3FE6ECF9" w14:textId="39F08C36" w:rsidR="00464F20" w:rsidRPr="00103C1A" w:rsidRDefault="00B50B7F" w:rsidP="00FE2952">
            <w:pPr>
              <w:ind w:left="77"/>
              <w:contextualSpacing/>
              <w:jc w:val="both"/>
              <w:rPr>
                <w:color w:val="000000" w:themeColor="text1"/>
              </w:rPr>
            </w:pPr>
            <w:r>
              <w:rPr>
                <w:color w:val="000000" w:themeColor="text1"/>
              </w:rPr>
              <w:t>Apmokėjimas</w:t>
            </w:r>
          </w:p>
        </w:tc>
      </w:tr>
      <w:tr w:rsidR="00464F20" w:rsidRPr="00103C1A" w14:paraId="7AB6D655" w14:textId="77777777" w:rsidTr="00595262">
        <w:trPr>
          <w:trHeight w:val="138"/>
        </w:trPr>
        <w:tc>
          <w:tcPr>
            <w:tcW w:w="2854" w:type="dxa"/>
            <w:vMerge/>
            <w:tcBorders>
              <w:left w:val="single" w:sz="2" w:space="0" w:color="000001"/>
            </w:tcBorders>
            <w:shd w:val="clear" w:color="auto" w:fill="FFFFFF"/>
            <w:tcMar>
              <w:left w:w="48" w:type="dxa"/>
            </w:tcMar>
          </w:tcPr>
          <w:p w14:paraId="21C62337" w14:textId="77777777" w:rsidR="00464F20" w:rsidRPr="00103C1A" w:rsidRDefault="00464F20"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7725DC1C" w14:textId="6F4E3A0B" w:rsidR="00464F20" w:rsidRPr="00103C1A" w:rsidRDefault="00464F20" w:rsidP="00C33D44">
            <w:pPr>
              <w:spacing w:line="276" w:lineRule="auto"/>
              <w:ind w:left="77"/>
              <w:contextualSpacing/>
              <w:rPr>
                <w:color w:val="000000" w:themeColor="text1"/>
              </w:rPr>
            </w:pPr>
            <w:r w:rsidRPr="00103C1A">
              <w:rPr>
                <w:color w:val="000000" w:themeColor="text1"/>
              </w:rPr>
              <w:t>Atlyginimo už paslaugą dydis</w:t>
            </w:r>
            <w:r>
              <w:rPr>
                <w:color w:val="000000" w:themeColor="text1"/>
              </w:rPr>
              <w:t xml:space="preserve"> (kaina)</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41D06687" w14:textId="2E17AF51" w:rsidR="00173DDD" w:rsidRDefault="00173DDD" w:rsidP="00173DDD">
            <w:pPr>
              <w:widowControl w:val="0"/>
              <w:suppressLineNumbers/>
              <w:ind w:left="94" w:right="86"/>
              <w:rPr>
                <w:rFonts w:eastAsia="Noto Sans CJK SC Regular"/>
                <w:color w:val="000000" w:themeColor="text1"/>
                <w:lang w:eastAsia="zh-CN" w:bidi="hi-IN"/>
              </w:rPr>
            </w:pPr>
            <w:r>
              <w:rPr>
                <w:rFonts w:eastAsia="Noto Sans CJK SC Regular"/>
                <w:color w:val="000000" w:themeColor="text1"/>
                <w:lang w:eastAsia="zh-CN" w:bidi="hi-IN"/>
              </w:rPr>
              <w:t>Traktoriaus, savaeigės ir žemės ūkio ma</w:t>
            </w:r>
            <w:r>
              <w:rPr>
                <w:rFonts w:eastAsia="Noto Sans CJK SC Regular"/>
                <w:color w:val="000000" w:themeColor="text1"/>
                <w:lang w:eastAsia="zh-CN" w:bidi="hi-IN"/>
              </w:rPr>
              <w:t xml:space="preserve">šinos techninė apžiūra – 16 </w:t>
            </w:r>
            <w:proofErr w:type="spellStart"/>
            <w:r>
              <w:rPr>
                <w:rFonts w:eastAsia="Noto Sans CJK SC Regular"/>
                <w:color w:val="000000" w:themeColor="text1"/>
                <w:lang w:eastAsia="zh-CN" w:bidi="hi-IN"/>
              </w:rPr>
              <w:t>Eur</w:t>
            </w:r>
            <w:proofErr w:type="spellEnd"/>
            <w:r>
              <w:rPr>
                <w:rFonts w:eastAsia="Noto Sans CJK SC Regular"/>
                <w:color w:val="000000" w:themeColor="text1"/>
                <w:lang w:eastAsia="zh-CN" w:bidi="hi-IN"/>
              </w:rPr>
              <w:t>;</w:t>
            </w:r>
          </w:p>
          <w:p w14:paraId="5DAD883F" w14:textId="77777777" w:rsidR="00173DDD" w:rsidRDefault="00173DDD" w:rsidP="00173DDD">
            <w:pPr>
              <w:widowControl w:val="0"/>
              <w:suppressLineNumbers/>
              <w:ind w:left="94" w:right="86"/>
              <w:rPr>
                <w:rFonts w:eastAsia="Noto Sans CJK SC Regular"/>
                <w:color w:val="000000" w:themeColor="text1"/>
                <w:lang w:eastAsia="zh-CN" w:bidi="hi-IN"/>
              </w:rPr>
            </w:pPr>
          </w:p>
          <w:p w14:paraId="72FA243A" w14:textId="65262D2D" w:rsidR="00173DDD" w:rsidRDefault="00173DDD" w:rsidP="00173DDD">
            <w:pPr>
              <w:widowControl w:val="0"/>
              <w:suppressLineNumbers/>
              <w:ind w:left="94" w:right="86"/>
              <w:rPr>
                <w:rFonts w:eastAsia="Noto Sans CJK SC Regular"/>
                <w:color w:val="000000" w:themeColor="text1"/>
                <w:lang w:eastAsia="zh-CN" w:bidi="hi-IN"/>
              </w:rPr>
            </w:pPr>
            <w:r>
              <w:rPr>
                <w:rFonts w:eastAsia="Noto Sans CJK SC Regular"/>
                <w:color w:val="000000" w:themeColor="text1"/>
                <w:lang w:eastAsia="zh-CN" w:bidi="hi-IN"/>
              </w:rPr>
              <w:t>Traktoriaus prie</w:t>
            </w:r>
            <w:r>
              <w:rPr>
                <w:rFonts w:eastAsia="Noto Sans CJK SC Regular"/>
                <w:color w:val="000000" w:themeColor="text1"/>
                <w:lang w:eastAsia="zh-CN" w:bidi="hi-IN"/>
              </w:rPr>
              <w:t xml:space="preserve">kabos techninė apžiūra – 12 </w:t>
            </w:r>
            <w:proofErr w:type="spellStart"/>
            <w:r>
              <w:rPr>
                <w:rFonts w:eastAsia="Noto Sans CJK SC Regular"/>
                <w:color w:val="000000" w:themeColor="text1"/>
                <w:lang w:eastAsia="zh-CN" w:bidi="hi-IN"/>
              </w:rPr>
              <w:t>Eur</w:t>
            </w:r>
            <w:proofErr w:type="spellEnd"/>
            <w:r>
              <w:rPr>
                <w:rFonts w:eastAsia="Noto Sans CJK SC Regular"/>
                <w:color w:val="000000" w:themeColor="text1"/>
                <w:lang w:eastAsia="zh-CN" w:bidi="hi-IN"/>
              </w:rPr>
              <w:t>;</w:t>
            </w:r>
          </w:p>
          <w:p w14:paraId="6550C036" w14:textId="77777777" w:rsidR="00173DDD" w:rsidRDefault="00173DDD" w:rsidP="00173DDD">
            <w:pPr>
              <w:widowControl w:val="0"/>
              <w:suppressLineNumbers/>
              <w:ind w:left="94" w:right="86"/>
              <w:rPr>
                <w:rFonts w:eastAsia="Noto Sans CJK SC Regular"/>
                <w:color w:val="000000" w:themeColor="text1"/>
                <w:lang w:eastAsia="zh-CN" w:bidi="hi-IN"/>
              </w:rPr>
            </w:pPr>
          </w:p>
          <w:p w14:paraId="014CC773" w14:textId="311398A2" w:rsidR="00173DDD" w:rsidRDefault="00173DDD" w:rsidP="00173DDD">
            <w:pPr>
              <w:widowControl w:val="0"/>
              <w:suppressLineNumbers/>
              <w:ind w:left="94" w:right="86"/>
              <w:rPr>
                <w:rFonts w:eastAsia="Noto Sans CJK SC Regular"/>
                <w:color w:val="000000" w:themeColor="text1"/>
                <w:lang w:eastAsia="zh-CN" w:bidi="hi-IN"/>
              </w:rPr>
            </w:pPr>
            <w:r>
              <w:rPr>
                <w:rFonts w:eastAsia="Noto Sans CJK SC Regular"/>
                <w:color w:val="000000" w:themeColor="text1"/>
                <w:lang w:eastAsia="zh-CN" w:bidi="hi-IN"/>
              </w:rPr>
              <w:t>Traktoriaus, savaeigės mašinos (priekabos) techninės apžiūros talono</w:t>
            </w:r>
            <w:r>
              <w:rPr>
                <w:rFonts w:eastAsia="Noto Sans CJK SC Regular"/>
                <w:color w:val="000000" w:themeColor="text1"/>
                <w:lang w:eastAsia="zh-CN" w:bidi="hi-IN"/>
              </w:rPr>
              <w:t xml:space="preserve"> dublikato išdavimas – 4,20 </w:t>
            </w:r>
            <w:proofErr w:type="spellStart"/>
            <w:r>
              <w:rPr>
                <w:rFonts w:eastAsia="Noto Sans CJK SC Regular"/>
                <w:color w:val="000000" w:themeColor="text1"/>
                <w:lang w:eastAsia="zh-CN" w:bidi="hi-IN"/>
              </w:rPr>
              <w:t>Eur</w:t>
            </w:r>
            <w:proofErr w:type="spellEnd"/>
            <w:r>
              <w:rPr>
                <w:rFonts w:eastAsia="Noto Sans CJK SC Regular"/>
                <w:color w:val="000000" w:themeColor="text1"/>
                <w:lang w:eastAsia="zh-CN" w:bidi="hi-IN"/>
              </w:rPr>
              <w:t>;</w:t>
            </w:r>
          </w:p>
          <w:p w14:paraId="65EAC3F6" w14:textId="77777777" w:rsidR="00173DDD" w:rsidRDefault="00173DDD" w:rsidP="00173DDD">
            <w:pPr>
              <w:widowControl w:val="0"/>
              <w:suppressLineNumbers/>
              <w:ind w:left="94" w:right="86"/>
              <w:rPr>
                <w:rFonts w:eastAsia="Noto Sans CJK SC Regular"/>
                <w:color w:val="000000" w:themeColor="text1"/>
                <w:lang w:eastAsia="zh-CN" w:bidi="hi-IN"/>
              </w:rPr>
            </w:pPr>
          </w:p>
          <w:p w14:paraId="4941C1DB" w14:textId="57D34642" w:rsidR="00464F20" w:rsidRPr="00103C1A" w:rsidRDefault="00173DDD" w:rsidP="00173DDD">
            <w:pPr>
              <w:ind w:left="77"/>
              <w:contextualSpacing/>
              <w:jc w:val="both"/>
              <w:rPr>
                <w:color w:val="000000" w:themeColor="text1"/>
              </w:rPr>
            </w:pPr>
            <w:r>
              <w:rPr>
                <w:rFonts w:eastAsia="Noto Sans CJK SC Regular"/>
                <w:color w:val="000000" w:themeColor="text1"/>
                <w:lang w:eastAsia="zh-CN" w:bidi="hi-IN"/>
              </w:rPr>
              <w:t xml:space="preserve">Už kiekvieną išvykimą atlikti traktoriaus, savaeigės ar žemės ūkio mašinos ir priekabos techninės apžiūros ne pagal grafiką papildomai imama – 9,90 </w:t>
            </w:r>
            <w:proofErr w:type="spellStart"/>
            <w:r>
              <w:rPr>
                <w:rFonts w:eastAsia="Noto Sans CJK SC Regular"/>
                <w:color w:val="000000" w:themeColor="text1"/>
                <w:lang w:eastAsia="zh-CN" w:bidi="hi-IN"/>
              </w:rPr>
              <w:t>Eur</w:t>
            </w:r>
            <w:proofErr w:type="spellEnd"/>
            <w:r>
              <w:rPr>
                <w:rFonts w:eastAsia="Noto Sans CJK SC Regular"/>
                <w:color w:val="000000" w:themeColor="text1"/>
                <w:lang w:eastAsia="zh-CN" w:bidi="hi-IN"/>
              </w:rPr>
              <w:t xml:space="preserve"> valstybės rinkliava</w:t>
            </w:r>
            <w:r>
              <w:rPr>
                <w:rFonts w:eastAsia="Noto Sans CJK SC Regular"/>
                <w:color w:val="000000" w:themeColor="text1"/>
                <w:lang w:eastAsia="zh-CN" w:bidi="hi-IN"/>
              </w:rPr>
              <w:t>.</w:t>
            </w:r>
          </w:p>
        </w:tc>
      </w:tr>
      <w:tr w:rsidR="00464F20" w:rsidRPr="00103C1A" w14:paraId="61D31B4E" w14:textId="77777777" w:rsidTr="00595262">
        <w:trPr>
          <w:trHeight w:val="138"/>
        </w:trPr>
        <w:tc>
          <w:tcPr>
            <w:tcW w:w="2854" w:type="dxa"/>
            <w:vMerge/>
            <w:tcBorders>
              <w:left w:val="single" w:sz="2" w:space="0" w:color="000001"/>
            </w:tcBorders>
            <w:shd w:val="clear" w:color="auto" w:fill="FFFFFF"/>
            <w:tcMar>
              <w:left w:w="48" w:type="dxa"/>
            </w:tcMar>
          </w:tcPr>
          <w:p w14:paraId="53496AAC" w14:textId="77777777" w:rsidR="00464F20" w:rsidRPr="00103C1A" w:rsidRDefault="00464F20"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E3775B0" w14:textId="57CF1A1F" w:rsidR="00464F20" w:rsidRPr="00103C1A" w:rsidRDefault="00464F20" w:rsidP="00FE2952">
            <w:pPr>
              <w:ind w:left="77"/>
              <w:contextualSpacing/>
              <w:jc w:val="both"/>
              <w:rPr>
                <w:color w:val="000000" w:themeColor="text1"/>
              </w:rPr>
            </w:pPr>
            <w:r w:rsidRPr="00103C1A">
              <w:rPr>
                <w:color w:val="000000" w:themeColor="text1"/>
              </w:rPr>
              <w:t>Suteikimo trukmė</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0607BAE2" w14:textId="631A25FA" w:rsidR="002976B6" w:rsidRDefault="002976B6" w:rsidP="00173DDD">
            <w:pPr>
              <w:contextualSpacing/>
              <w:jc w:val="both"/>
              <w:rPr>
                <w:color w:val="000000" w:themeColor="text1"/>
              </w:rPr>
            </w:pPr>
            <w:r>
              <w:rPr>
                <w:color w:val="000000" w:themeColor="text1"/>
              </w:rPr>
              <w:t>Tą pačią dieną, kai atliekama techninė apžiūra arba:</w:t>
            </w:r>
          </w:p>
          <w:p w14:paraId="08A50E5D" w14:textId="2CC92915" w:rsidR="00464F20" w:rsidRDefault="002976B6" w:rsidP="00173DDD">
            <w:pPr>
              <w:contextualSpacing/>
              <w:jc w:val="both"/>
              <w:rPr>
                <w:color w:val="000000" w:themeColor="text1"/>
              </w:rPr>
            </w:pPr>
            <w:r>
              <w:rPr>
                <w:color w:val="000000" w:themeColor="text1"/>
              </w:rPr>
              <w:t>p</w:t>
            </w:r>
            <w:r w:rsidR="00173DDD">
              <w:rPr>
                <w:color w:val="000000" w:themeColor="text1"/>
              </w:rPr>
              <w:t xml:space="preserve">er nustatytą laiką, kai techninė apžiūra vykdoma </w:t>
            </w:r>
            <w:r w:rsidR="00173DDD">
              <w:rPr>
                <w:rFonts w:eastAsia="Noto Sans CJK SC Regular"/>
                <w:color w:val="000000" w:themeColor="text1"/>
                <w:lang w:eastAsia="zh-CN" w:bidi="hi-IN"/>
              </w:rPr>
              <w:t>pagal Širvintų rajono savivaldybės administracijos direktoriaus įsakymu patvirtintą grafiką</w:t>
            </w:r>
            <w:r w:rsidR="00173DDD">
              <w:rPr>
                <w:rFonts w:eastAsia="Noto Sans CJK SC Regular"/>
                <w:color w:val="000000" w:themeColor="text1"/>
                <w:lang w:eastAsia="zh-CN" w:bidi="hi-IN"/>
              </w:rPr>
              <w:t>.</w:t>
            </w:r>
            <w:bookmarkStart w:id="3" w:name="_GoBack"/>
            <w:bookmarkEnd w:id="3"/>
          </w:p>
          <w:p w14:paraId="428E22A0" w14:textId="28F09C1A" w:rsidR="00173DDD" w:rsidRPr="00103C1A" w:rsidRDefault="00173DDD" w:rsidP="00FE2952">
            <w:pPr>
              <w:ind w:left="77"/>
              <w:contextualSpacing/>
              <w:jc w:val="both"/>
              <w:rPr>
                <w:color w:val="000000" w:themeColor="text1"/>
              </w:rPr>
            </w:pPr>
          </w:p>
        </w:tc>
      </w:tr>
      <w:tr w:rsidR="00464F20" w:rsidRPr="00103C1A" w14:paraId="7C9116EF" w14:textId="77777777" w:rsidTr="00E5491D">
        <w:trPr>
          <w:trHeight w:val="138"/>
        </w:trPr>
        <w:tc>
          <w:tcPr>
            <w:tcW w:w="2854" w:type="dxa"/>
            <w:vMerge/>
            <w:tcBorders>
              <w:left w:val="single" w:sz="2" w:space="0" w:color="000001"/>
            </w:tcBorders>
            <w:shd w:val="clear" w:color="auto" w:fill="FFFFFF"/>
            <w:tcMar>
              <w:left w:w="48" w:type="dxa"/>
            </w:tcMar>
          </w:tcPr>
          <w:p w14:paraId="7ACB6E9A" w14:textId="77777777" w:rsidR="00464F20" w:rsidRPr="00103C1A" w:rsidRDefault="00464F20"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6DF6ECA" w14:textId="39459D20" w:rsidR="00464F20" w:rsidRPr="00103C1A" w:rsidRDefault="00464F20" w:rsidP="00FE2952">
            <w:pPr>
              <w:ind w:left="77"/>
              <w:contextualSpacing/>
              <w:jc w:val="both"/>
              <w:rPr>
                <w:color w:val="000000" w:themeColor="text1"/>
              </w:rPr>
            </w:pPr>
            <w:r w:rsidRPr="00103C1A">
              <w:rPr>
                <w:color w:val="000000" w:themeColor="text1"/>
              </w:rPr>
              <w:t>Dienų tipas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95F0008" w14:textId="1D188BA9" w:rsidR="00464F20" w:rsidRPr="00103C1A" w:rsidRDefault="00B50B7F" w:rsidP="00B50B7F">
            <w:pPr>
              <w:contextualSpacing/>
              <w:jc w:val="both"/>
              <w:rPr>
                <w:color w:val="000000" w:themeColor="text1"/>
              </w:rPr>
            </w:pPr>
            <w:r>
              <w:rPr>
                <w:color w:val="000000" w:themeColor="text1"/>
              </w:rPr>
              <w:t>Darbo</w:t>
            </w:r>
          </w:p>
        </w:tc>
      </w:tr>
      <w:tr w:rsidR="00464F20" w:rsidRPr="00103C1A" w14:paraId="5BC2BF57" w14:textId="77777777" w:rsidTr="00595262">
        <w:trPr>
          <w:trHeight w:val="138"/>
        </w:trPr>
        <w:tc>
          <w:tcPr>
            <w:tcW w:w="2854" w:type="dxa"/>
            <w:vMerge/>
            <w:tcBorders>
              <w:left w:val="single" w:sz="2" w:space="0" w:color="000001"/>
              <w:bottom w:val="single" w:sz="2" w:space="0" w:color="000001"/>
            </w:tcBorders>
            <w:shd w:val="clear" w:color="auto" w:fill="FFFFFF"/>
            <w:tcMar>
              <w:left w:w="48" w:type="dxa"/>
            </w:tcMar>
          </w:tcPr>
          <w:p w14:paraId="093874EA" w14:textId="77777777" w:rsidR="00464F20" w:rsidRPr="00103C1A" w:rsidRDefault="00464F20" w:rsidP="00665B66">
            <w:pPr>
              <w:suppressLineNumbers/>
              <w:ind w:left="94" w:right="87"/>
              <w:rPr>
                <w:rFonts w:eastAsia="Noto Sans CJK SC Regular"/>
                <w:color w:val="000000" w:themeColor="text1"/>
                <w:lang w:eastAsia="zh-CN" w:bidi="hi-IN"/>
              </w:rPr>
            </w:pPr>
          </w:p>
        </w:tc>
        <w:tc>
          <w:tcPr>
            <w:tcW w:w="224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55E9E39D" w14:textId="6921A0B7" w:rsidR="00464F20" w:rsidRPr="00103C1A" w:rsidRDefault="00464F20" w:rsidP="00FE2952">
            <w:pPr>
              <w:ind w:left="77"/>
              <w:contextualSpacing/>
              <w:jc w:val="both"/>
              <w:rPr>
                <w:color w:val="000000" w:themeColor="text1"/>
              </w:rPr>
            </w:pPr>
            <w:r>
              <w:rPr>
                <w:color w:val="000000" w:themeColor="text1"/>
              </w:rPr>
              <w:t>Kainoraštis</w:t>
            </w:r>
          </w:p>
        </w:tc>
        <w:tc>
          <w:tcPr>
            <w:tcW w:w="4394" w:type="dxa"/>
            <w:tcBorders>
              <w:top w:val="single" w:sz="2" w:space="0" w:color="000001"/>
              <w:left w:val="single" w:sz="2" w:space="0" w:color="000001"/>
              <w:bottom w:val="single" w:sz="2" w:space="0" w:color="000001"/>
              <w:right w:val="single" w:sz="2" w:space="0" w:color="000001"/>
            </w:tcBorders>
            <w:shd w:val="clear" w:color="auto" w:fill="FFFFFF"/>
          </w:tcPr>
          <w:p w14:paraId="6FDA0BEF" w14:textId="77777777" w:rsidR="00173DDD" w:rsidRDefault="00173DDD" w:rsidP="00173DDD">
            <w:pPr>
              <w:widowControl w:val="0"/>
              <w:suppressLineNumbers/>
              <w:ind w:left="94" w:right="86"/>
              <w:rPr>
                <w:rFonts w:eastAsia="Noto Sans CJK SC Regular"/>
                <w:color w:val="000000" w:themeColor="text1"/>
                <w:lang w:eastAsia="zh-CN" w:bidi="hi-IN"/>
              </w:rPr>
            </w:pPr>
            <w:r>
              <w:rPr>
                <w:rFonts w:eastAsia="Noto Sans CJK SC Regular"/>
                <w:color w:val="000000" w:themeColor="text1"/>
                <w:lang w:eastAsia="zh-CN" w:bidi="hi-IN"/>
              </w:rPr>
              <w:t xml:space="preserve">Traktoriaus, savaeigės ir žemės ūkio </w:t>
            </w:r>
            <w:r>
              <w:rPr>
                <w:rFonts w:eastAsia="Noto Sans CJK SC Regular"/>
                <w:color w:val="000000" w:themeColor="text1"/>
                <w:lang w:eastAsia="zh-CN" w:bidi="hi-IN"/>
              </w:rPr>
              <w:lastRenderedPageBreak/>
              <w:t xml:space="preserve">mašinos techninė apžiūra – 16 </w:t>
            </w:r>
            <w:proofErr w:type="spellStart"/>
            <w:r>
              <w:rPr>
                <w:rFonts w:eastAsia="Noto Sans CJK SC Regular"/>
                <w:color w:val="000000" w:themeColor="text1"/>
                <w:lang w:eastAsia="zh-CN" w:bidi="hi-IN"/>
              </w:rPr>
              <w:t>Eur</w:t>
            </w:r>
            <w:proofErr w:type="spellEnd"/>
            <w:r>
              <w:rPr>
                <w:rFonts w:eastAsia="Noto Sans CJK SC Regular"/>
                <w:color w:val="000000" w:themeColor="text1"/>
                <w:lang w:eastAsia="zh-CN" w:bidi="hi-IN"/>
              </w:rPr>
              <w:t>.</w:t>
            </w:r>
          </w:p>
          <w:p w14:paraId="1B08D340" w14:textId="77777777" w:rsidR="00173DDD" w:rsidRDefault="00173DDD" w:rsidP="00173DDD">
            <w:pPr>
              <w:widowControl w:val="0"/>
              <w:suppressLineNumbers/>
              <w:ind w:left="94" w:right="86"/>
              <w:rPr>
                <w:rFonts w:eastAsia="Noto Sans CJK SC Regular"/>
                <w:color w:val="000000" w:themeColor="text1"/>
                <w:lang w:eastAsia="zh-CN" w:bidi="hi-IN"/>
              </w:rPr>
            </w:pPr>
            <w:r>
              <w:rPr>
                <w:rFonts w:eastAsia="Noto Sans CJK SC Regular"/>
                <w:color w:val="000000" w:themeColor="text1"/>
                <w:lang w:eastAsia="zh-CN" w:bidi="hi-IN"/>
              </w:rPr>
              <w:t xml:space="preserve">Traktoriaus priekabos techninė apžiūra – 12 </w:t>
            </w:r>
            <w:proofErr w:type="spellStart"/>
            <w:r>
              <w:rPr>
                <w:rFonts w:eastAsia="Noto Sans CJK SC Regular"/>
                <w:color w:val="000000" w:themeColor="text1"/>
                <w:lang w:eastAsia="zh-CN" w:bidi="hi-IN"/>
              </w:rPr>
              <w:t>Eur</w:t>
            </w:r>
            <w:proofErr w:type="spellEnd"/>
            <w:r>
              <w:rPr>
                <w:rFonts w:eastAsia="Noto Sans CJK SC Regular"/>
                <w:color w:val="000000" w:themeColor="text1"/>
                <w:lang w:eastAsia="zh-CN" w:bidi="hi-IN"/>
              </w:rPr>
              <w:t>.</w:t>
            </w:r>
          </w:p>
          <w:p w14:paraId="3C9D08CE" w14:textId="77777777" w:rsidR="00173DDD" w:rsidRDefault="00173DDD" w:rsidP="00173DDD">
            <w:pPr>
              <w:widowControl w:val="0"/>
              <w:suppressLineNumbers/>
              <w:ind w:left="94" w:right="86"/>
              <w:rPr>
                <w:rFonts w:eastAsia="Noto Sans CJK SC Regular"/>
                <w:color w:val="000000" w:themeColor="text1"/>
                <w:lang w:eastAsia="zh-CN" w:bidi="hi-IN"/>
              </w:rPr>
            </w:pPr>
            <w:r>
              <w:rPr>
                <w:rFonts w:eastAsia="Noto Sans CJK SC Regular"/>
                <w:color w:val="000000" w:themeColor="text1"/>
                <w:lang w:eastAsia="zh-CN" w:bidi="hi-IN"/>
              </w:rPr>
              <w:t xml:space="preserve">Traktoriaus, savaeigės mašinos (priekabos) techninės apžiūros talono dublikato išdavimas – 4,20 </w:t>
            </w:r>
            <w:proofErr w:type="spellStart"/>
            <w:r>
              <w:rPr>
                <w:rFonts w:eastAsia="Noto Sans CJK SC Regular"/>
                <w:color w:val="000000" w:themeColor="text1"/>
                <w:lang w:eastAsia="zh-CN" w:bidi="hi-IN"/>
              </w:rPr>
              <w:t>Eur</w:t>
            </w:r>
            <w:proofErr w:type="spellEnd"/>
            <w:r>
              <w:rPr>
                <w:rFonts w:eastAsia="Noto Sans CJK SC Regular"/>
                <w:color w:val="000000" w:themeColor="text1"/>
                <w:lang w:eastAsia="zh-CN" w:bidi="hi-IN"/>
              </w:rPr>
              <w:t>.</w:t>
            </w:r>
          </w:p>
          <w:p w14:paraId="69E31386" w14:textId="3F7D7B25" w:rsidR="00B50B7F" w:rsidRDefault="00173DDD" w:rsidP="00173DDD">
            <w:pPr>
              <w:ind w:left="77"/>
              <w:contextualSpacing/>
              <w:jc w:val="both"/>
              <w:rPr>
                <w:rFonts w:eastAsia="Noto Sans CJK SC Regular"/>
                <w:color w:val="000000" w:themeColor="text1"/>
                <w:lang w:eastAsia="zh-CN" w:bidi="hi-IN"/>
              </w:rPr>
            </w:pPr>
            <w:r>
              <w:rPr>
                <w:rFonts w:eastAsia="Noto Sans CJK SC Regular"/>
                <w:color w:val="000000" w:themeColor="text1"/>
                <w:lang w:eastAsia="zh-CN" w:bidi="hi-IN"/>
              </w:rPr>
              <w:t>Už kiekvieną išvykimą atlikti traktoriaus, savaeigės ar žemės ūkio mašinos ir priekabos techninės apžiūros ne pagal grafiką papildomai imama</w:t>
            </w:r>
            <w:r>
              <w:rPr>
                <w:rFonts w:eastAsia="Noto Sans CJK SC Regular"/>
                <w:color w:val="000000" w:themeColor="text1"/>
                <w:lang w:eastAsia="zh-CN" w:bidi="hi-IN"/>
              </w:rPr>
              <w:t xml:space="preserve"> – 9,90 </w:t>
            </w:r>
            <w:proofErr w:type="spellStart"/>
            <w:r>
              <w:rPr>
                <w:rFonts w:eastAsia="Noto Sans CJK SC Regular"/>
                <w:color w:val="000000" w:themeColor="text1"/>
                <w:lang w:eastAsia="zh-CN" w:bidi="hi-IN"/>
              </w:rPr>
              <w:t>Eur</w:t>
            </w:r>
            <w:proofErr w:type="spellEnd"/>
            <w:r>
              <w:rPr>
                <w:rFonts w:eastAsia="Noto Sans CJK SC Regular"/>
                <w:color w:val="000000" w:themeColor="text1"/>
                <w:lang w:eastAsia="zh-CN" w:bidi="hi-IN"/>
              </w:rPr>
              <w:t xml:space="preserve"> valstybės rinkliava.</w:t>
            </w:r>
          </w:p>
          <w:p w14:paraId="4BEA1F25" w14:textId="77777777" w:rsidR="00173DDD" w:rsidRDefault="00173DDD" w:rsidP="00173DDD">
            <w:pPr>
              <w:ind w:left="77"/>
              <w:contextualSpacing/>
              <w:jc w:val="both"/>
              <w:rPr>
                <w:i/>
                <w:iCs/>
                <w:color w:val="000000" w:themeColor="text1"/>
              </w:rPr>
            </w:pPr>
          </w:p>
          <w:p w14:paraId="4770EA93" w14:textId="77777777" w:rsidR="00B50B7F" w:rsidRPr="0089401B" w:rsidRDefault="00B50B7F" w:rsidP="00B50B7F">
            <w:pPr>
              <w:widowControl w:val="0"/>
              <w:ind w:left="93" w:right="86"/>
              <w:jc w:val="both"/>
              <w:rPr>
                <w:b/>
                <w:color w:val="000000" w:themeColor="text1"/>
                <w:lang w:eastAsia="en-US"/>
              </w:rPr>
            </w:pPr>
            <w:r w:rsidRPr="0089401B">
              <w:rPr>
                <w:iCs/>
                <w:color w:val="000000" w:themeColor="text1"/>
              </w:rPr>
              <w:t>Mokėjimo gavėjo pavadinimas:</w:t>
            </w:r>
            <w:r w:rsidRPr="0089401B">
              <w:t xml:space="preserve"> </w:t>
            </w:r>
            <w:r>
              <w:t xml:space="preserve">Valstybinė mokesčių inspekcija prie Lietuvos Respublikos finansų ministerijos; Įmokos kodas: </w:t>
            </w:r>
            <w:r w:rsidRPr="0089401B">
              <w:rPr>
                <w:b/>
                <w:color w:val="000000" w:themeColor="text1"/>
                <w:lang w:eastAsia="en-US"/>
              </w:rPr>
              <w:t>53089</w:t>
            </w:r>
          </w:p>
          <w:p w14:paraId="51E3DCA6" w14:textId="77777777" w:rsidR="00B50B7F" w:rsidRDefault="00B50B7F" w:rsidP="00B50B7F">
            <w:pPr>
              <w:ind w:left="77"/>
              <w:contextualSpacing/>
              <w:jc w:val="both"/>
              <w:rPr>
                <w:i/>
                <w:iCs/>
                <w:color w:val="000000" w:themeColor="text1"/>
              </w:rPr>
            </w:pPr>
          </w:p>
          <w:p w14:paraId="2D949E94" w14:textId="77777777" w:rsidR="00B50B7F" w:rsidRPr="0089401B" w:rsidRDefault="00B50B7F" w:rsidP="00B50B7F">
            <w:pPr>
              <w:contextualSpacing/>
              <w:rPr>
                <w:iCs/>
                <w:color w:val="000000" w:themeColor="text1"/>
              </w:rPr>
            </w:pPr>
            <w:r w:rsidRPr="0089401B">
              <w:rPr>
                <w:iCs/>
                <w:color w:val="000000" w:themeColor="text1"/>
              </w:rPr>
              <w:t>Sąskaitos numeris:</w:t>
            </w:r>
          </w:p>
          <w:p w14:paraId="3994582D" w14:textId="3D395812" w:rsidR="00B50B7F" w:rsidRDefault="00B50B7F" w:rsidP="00B50B7F">
            <w:pPr>
              <w:widowControl w:val="0"/>
            </w:pPr>
            <w:r>
              <w:rPr>
                <w:b/>
                <w:bCs/>
              </w:rPr>
              <w:t>Sąskaitos numeris:</w:t>
            </w:r>
            <w:r>
              <w:t xml:space="preserve"> LT247300010112394300</w:t>
            </w:r>
          </w:p>
          <w:p w14:paraId="0B0789F9" w14:textId="77777777" w:rsidR="00B50B7F" w:rsidRDefault="00B50B7F" w:rsidP="00B50B7F">
            <w:pPr>
              <w:contextualSpacing/>
            </w:pPr>
            <w:r>
              <w:rPr>
                <w:b/>
                <w:bCs/>
              </w:rPr>
              <w:t>Banko pavadinimas:</w:t>
            </w:r>
            <w:r>
              <w:t xml:space="preserve"> Swedbank, AB;</w:t>
            </w:r>
          </w:p>
          <w:p w14:paraId="3B44BDD8" w14:textId="77777777" w:rsidR="00B50B7F" w:rsidRDefault="00B50B7F" w:rsidP="00B50B7F">
            <w:pPr>
              <w:ind w:left="77"/>
              <w:contextualSpacing/>
            </w:pPr>
          </w:p>
          <w:p w14:paraId="5733DDA3" w14:textId="77777777" w:rsidR="00B50B7F" w:rsidRDefault="00B50B7F" w:rsidP="00B50B7F">
            <w:pPr>
              <w:widowControl w:val="0"/>
              <w:rPr>
                <w:b/>
                <w:bCs/>
              </w:rPr>
            </w:pPr>
            <w:r>
              <w:rPr>
                <w:b/>
                <w:bCs/>
              </w:rPr>
              <w:t xml:space="preserve">Sąskaitos numeris: </w:t>
            </w:r>
            <w:r>
              <w:t>LT744010051001324763</w:t>
            </w:r>
          </w:p>
          <w:p w14:paraId="7BCA8BB4" w14:textId="77777777" w:rsidR="00B50B7F" w:rsidRDefault="00B50B7F" w:rsidP="00B50B7F">
            <w:pPr>
              <w:contextualSpacing/>
            </w:pPr>
            <w:r>
              <w:rPr>
                <w:b/>
                <w:bCs/>
              </w:rPr>
              <w:t xml:space="preserve">Banko pavadinimas: </w:t>
            </w:r>
            <w:proofErr w:type="spellStart"/>
            <w:r>
              <w:t>Luminor</w:t>
            </w:r>
            <w:proofErr w:type="spellEnd"/>
            <w:r>
              <w:t xml:space="preserve"> Bank AS;</w:t>
            </w:r>
          </w:p>
          <w:p w14:paraId="245E8243" w14:textId="77777777" w:rsidR="00B50B7F" w:rsidRDefault="00B50B7F" w:rsidP="00B50B7F">
            <w:pPr>
              <w:ind w:left="77"/>
              <w:contextualSpacing/>
            </w:pPr>
          </w:p>
          <w:p w14:paraId="58B80035" w14:textId="77777777" w:rsidR="00B50B7F" w:rsidRDefault="00B50B7F" w:rsidP="00B50B7F">
            <w:pPr>
              <w:widowControl w:val="0"/>
              <w:rPr>
                <w:b/>
                <w:bCs/>
              </w:rPr>
            </w:pPr>
            <w:r>
              <w:rPr>
                <w:b/>
                <w:bCs/>
              </w:rPr>
              <w:t xml:space="preserve">Sąskaitos numeris: </w:t>
            </w:r>
            <w:r>
              <w:t>LT057044060007887175</w:t>
            </w:r>
          </w:p>
          <w:p w14:paraId="25ECD01D" w14:textId="77777777" w:rsidR="00B50B7F" w:rsidRDefault="00B50B7F" w:rsidP="00B50B7F">
            <w:pPr>
              <w:contextualSpacing/>
              <w:rPr>
                <w:color w:val="222222"/>
                <w:shd w:val="clear" w:color="auto" w:fill="FCFDFD"/>
              </w:rPr>
            </w:pPr>
            <w:r>
              <w:rPr>
                <w:b/>
                <w:bCs/>
              </w:rPr>
              <w:t xml:space="preserve">Banko pavadinimas: </w:t>
            </w:r>
            <w:r>
              <w:rPr>
                <w:color w:val="222222"/>
                <w:shd w:val="clear" w:color="auto" w:fill="FCFDFD"/>
              </w:rPr>
              <w:t>AB SEB bankas;</w:t>
            </w:r>
          </w:p>
          <w:p w14:paraId="08F8C0BB" w14:textId="77777777" w:rsidR="00B50B7F" w:rsidRDefault="00B50B7F" w:rsidP="00B50B7F">
            <w:pPr>
              <w:ind w:left="77"/>
              <w:contextualSpacing/>
              <w:rPr>
                <w:color w:val="222222"/>
                <w:shd w:val="clear" w:color="auto" w:fill="FCFDFD"/>
              </w:rPr>
            </w:pPr>
          </w:p>
          <w:p w14:paraId="4A067164" w14:textId="77777777" w:rsidR="00B50B7F" w:rsidRDefault="00B50B7F" w:rsidP="00B50B7F">
            <w:pPr>
              <w:widowControl w:val="0"/>
              <w:rPr>
                <w:b/>
                <w:bCs/>
              </w:rPr>
            </w:pPr>
            <w:r>
              <w:rPr>
                <w:b/>
                <w:bCs/>
              </w:rPr>
              <w:t xml:space="preserve">Sąskaitos numeris: </w:t>
            </w:r>
            <w:r>
              <w:rPr>
                <w:color w:val="222222"/>
                <w:shd w:val="clear" w:color="auto" w:fill="FCFDFD"/>
              </w:rPr>
              <w:t>LT327180000000141038</w:t>
            </w:r>
          </w:p>
          <w:p w14:paraId="7438F0A7" w14:textId="77777777" w:rsidR="00B50B7F" w:rsidRDefault="00B50B7F" w:rsidP="00B50B7F">
            <w:pPr>
              <w:contextualSpacing/>
              <w:rPr>
                <w:color w:val="222222"/>
                <w:shd w:val="clear" w:color="auto" w:fill="FCFDFD"/>
              </w:rPr>
            </w:pPr>
            <w:r>
              <w:rPr>
                <w:b/>
                <w:bCs/>
              </w:rPr>
              <w:t xml:space="preserve">Banko pavadinimas: </w:t>
            </w:r>
            <w:r>
              <w:rPr>
                <w:color w:val="222222"/>
                <w:shd w:val="clear" w:color="auto" w:fill="FCFDFD"/>
              </w:rPr>
              <w:t>AB Šiaulių bankas;</w:t>
            </w:r>
          </w:p>
          <w:p w14:paraId="47752304" w14:textId="77777777" w:rsidR="00B50B7F" w:rsidRDefault="00B50B7F" w:rsidP="00B50B7F">
            <w:pPr>
              <w:ind w:left="77"/>
              <w:contextualSpacing/>
              <w:rPr>
                <w:color w:val="222222"/>
                <w:shd w:val="clear" w:color="auto" w:fill="FCFDFD"/>
              </w:rPr>
            </w:pPr>
          </w:p>
          <w:p w14:paraId="73CD1D1A" w14:textId="77777777" w:rsidR="00B50B7F" w:rsidRDefault="00B50B7F" w:rsidP="00B50B7F">
            <w:pPr>
              <w:widowControl w:val="0"/>
              <w:rPr>
                <w:b/>
                <w:bCs/>
              </w:rPr>
            </w:pPr>
            <w:r>
              <w:rPr>
                <w:b/>
                <w:bCs/>
              </w:rPr>
              <w:t xml:space="preserve">Sąskaitos numeris: </w:t>
            </w:r>
            <w:r>
              <w:rPr>
                <w:color w:val="222222"/>
                <w:shd w:val="clear" w:color="auto" w:fill="FCFDFD"/>
              </w:rPr>
              <w:t>LT427230000000120025</w:t>
            </w:r>
          </w:p>
          <w:p w14:paraId="1EE267AF" w14:textId="77777777" w:rsidR="00B50B7F" w:rsidRDefault="00B50B7F" w:rsidP="00B50B7F">
            <w:pPr>
              <w:contextualSpacing/>
              <w:rPr>
                <w:color w:val="222222"/>
                <w:shd w:val="clear" w:color="auto" w:fill="FCFDFD"/>
              </w:rPr>
            </w:pPr>
            <w:r>
              <w:rPr>
                <w:b/>
                <w:bCs/>
              </w:rPr>
              <w:t xml:space="preserve">Banko pavadinimas: </w:t>
            </w:r>
            <w:r>
              <w:rPr>
                <w:color w:val="222222"/>
                <w:shd w:val="clear" w:color="auto" w:fill="FCFDFD"/>
              </w:rPr>
              <w:t>UAB Medicinos bankas;</w:t>
            </w:r>
          </w:p>
          <w:p w14:paraId="6EB05427" w14:textId="77777777" w:rsidR="00B50B7F" w:rsidRDefault="00B50B7F" w:rsidP="00B50B7F">
            <w:pPr>
              <w:ind w:left="77"/>
              <w:contextualSpacing/>
              <w:rPr>
                <w:color w:val="222222"/>
                <w:shd w:val="clear" w:color="auto" w:fill="FCFDFD"/>
              </w:rPr>
            </w:pPr>
          </w:p>
          <w:p w14:paraId="7D99431E" w14:textId="77777777" w:rsidR="00B50B7F" w:rsidRDefault="00B50B7F" w:rsidP="00B50B7F">
            <w:pPr>
              <w:widowControl w:val="0"/>
              <w:rPr>
                <w:b/>
                <w:bCs/>
              </w:rPr>
            </w:pPr>
            <w:r>
              <w:rPr>
                <w:b/>
                <w:bCs/>
              </w:rPr>
              <w:t xml:space="preserve">Sąskaitos numeris: </w:t>
            </w:r>
            <w:r>
              <w:rPr>
                <w:color w:val="222222"/>
                <w:shd w:val="clear" w:color="auto" w:fill="FCFDFD"/>
              </w:rPr>
              <w:t>LT787290000000130151</w:t>
            </w:r>
          </w:p>
          <w:p w14:paraId="08CDD721" w14:textId="7BB0C5EA" w:rsidR="00464F20" w:rsidRPr="00A47502" w:rsidRDefault="00B50B7F" w:rsidP="00B50B7F">
            <w:pPr>
              <w:contextualSpacing/>
              <w:rPr>
                <w:i/>
                <w:iCs/>
                <w:color w:val="000000" w:themeColor="text1"/>
              </w:rPr>
            </w:pPr>
            <w:r>
              <w:rPr>
                <w:b/>
                <w:bCs/>
              </w:rPr>
              <w:t xml:space="preserve">Banko pavadinimas: </w:t>
            </w:r>
            <w:r>
              <w:rPr>
                <w:color w:val="222222"/>
                <w:shd w:val="clear" w:color="auto" w:fill="FCFDFD"/>
              </w:rPr>
              <w:t>AB Citadele bankas</w:t>
            </w:r>
          </w:p>
        </w:tc>
      </w:tr>
      <w:tr w:rsidR="00665B66" w:rsidRPr="00103C1A" w14:paraId="0FE72B17"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24936352" w14:textId="2BCC30DE" w:rsidR="00665B66" w:rsidRPr="00103C1A" w:rsidRDefault="00665B66" w:rsidP="00665B66">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lastRenderedPageBreak/>
              <w:t>Pastabos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45560413" w14:textId="6F76F7ED" w:rsidR="00665B66" w:rsidRPr="006B7B59" w:rsidRDefault="001336C4" w:rsidP="00FE2952">
            <w:pPr>
              <w:ind w:left="77"/>
              <w:contextualSpacing/>
              <w:jc w:val="both"/>
              <w:rPr>
                <w:i/>
                <w:iCs/>
                <w:color w:val="000000" w:themeColor="text1"/>
              </w:rPr>
            </w:pPr>
            <w:r>
              <w:rPr>
                <w:color w:val="000000" w:themeColor="text1"/>
              </w:rPr>
              <w:t>Paslauga yra galutinė</w:t>
            </w:r>
          </w:p>
        </w:tc>
      </w:tr>
      <w:tr w:rsidR="00D94A1C" w:rsidRPr="00103C1A" w14:paraId="64DD5083"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0DB6D4B9" w14:textId="6E490A32" w:rsidR="00D94A1C" w:rsidRPr="00103C1A" w:rsidRDefault="00D94A1C" w:rsidP="00665B66">
            <w:pPr>
              <w:suppressLineNumbers/>
              <w:ind w:left="94" w:right="87"/>
              <w:rPr>
                <w:rFonts w:eastAsia="Noto Sans CJK SC Regular"/>
                <w:color w:val="000000" w:themeColor="text1"/>
                <w:lang w:eastAsia="zh-CN" w:bidi="hi-IN"/>
              </w:rPr>
            </w:pPr>
            <w:r w:rsidRPr="00D94A1C">
              <w:rPr>
                <w:rFonts w:eastAsia="Noto Sans CJK SC Regular"/>
                <w:color w:val="000000" w:themeColor="text1"/>
                <w:lang w:eastAsia="zh-CN" w:bidi="hi-IN"/>
              </w:rPr>
              <w:t>Susijusios paslaugos</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3A0B76E7" w14:textId="72918400" w:rsidR="00D94A1C" w:rsidRDefault="00E824BD" w:rsidP="00FE2952">
            <w:pPr>
              <w:ind w:left="77"/>
              <w:contextualSpacing/>
              <w:jc w:val="both"/>
              <w:rPr>
                <w:i/>
                <w:iCs/>
                <w:color w:val="000000" w:themeColor="text1"/>
              </w:rPr>
            </w:pPr>
            <w:r>
              <w:rPr>
                <w:i/>
                <w:iCs/>
                <w:color w:val="000000" w:themeColor="text1"/>
              </w:rPr>
              <w:t xml:space="preserve">Iš </w:t>
            </w:r>
            <w:r w:rsidRPr="00E824BD">
              <w:rPr>
                <w:i/>
                <w:iCs/>
                <w:color w:val="000000" w:themeColor="text1"/>
              </w:rPr>
              <w:t xml:space="preserve">Valstybės informacinių išteklių </w:t>
            </w:r>
            <w:proofErr w:type="spellStart"/>
            <w:r w:rsidRPr="00E824BD">
              <w:rPr>
                <w:i/>
                <w:iCs/>
                <w:color w:val="000000" w:themeColor="text1"/>
              </w:rPr>
              <w:t>sąveikumo</w:t>
            </w:r>
            <w:proofErr w:type="spellEnd"/>
            <w:r w:rsidRPr="00E824BD">
              <w:rPr>
                <w:i/>
                <w:iCs/>
                <w:color w:val="000000" w:themeColor="text1"/>
              </w:rPr>
              <w:t xml:space="preserve"> platformos Elektroninių valdžios vartų portale (toliau – </w:t>
            </w:r>
            <w:r w:rsidR="00F956B3">
              <w:rPr>
                <w:i/>
                <w:iCs/>
                <w:color w:val="000000" w:themeColor="text1"/>
              </w:rPr>
              <w:t>p</w:t>
            </w:r>
            <w:r w:rsidRPr="00E824BD">
              <w:rPr>
                <w:i/>
                <w:iCs/>
                <w:color w:val="000000" w:themeColor="text1"/>
              </w:rPr>
              <w:t>ortalas)</w:t>
            </w:r>
            <w:r>
              <w:rPr>
                <w:i/>
                <w:iCs/>
                <w:color w:val="000000" w:themeColor="text1"/>
              </w:rPr>
              <w:t xml:space="preserve"> </w:t>
            </w:r>
            <w:r w:rsidRPr="00E824BD">
              <w:rPr>
                <w:i/>
                <w:iCs/>
                <w:color w:val="000000" w:themeColor="text1"/>
              </w:rPr>
              <w:t xml:space="preserve">skelbiamų administracinių ir viešųjų paslaugų sąrašo pasirenkamos administracinės ir viešosios paslaugos, kurios yra priskirtos tam pačiam gyvenimo įvykiui, kaip ir aprašoma viešoji paslauga, ir kurias kartu su šia paslauga gali gauti asmuo; jeigu asmuo, norėdamas gauti aprašomą viešąją paslaugą, privalo institucijai, priimančiai sprendimą dėl viešosios paslaugos suteikimo, ir (ar) šios paslaugos teikėjui pateikti dokumentą, kurio išdavimas yra </w:t>
            </w:r>
            <w:r w:rsidRPr="00E824BD">
              <w:rPr>
                <w:i/>
                <w:iCs/>
                <w:color w:val="000000" w:themeColor="text1"/>
              </w:rPr>
              <w:lastRenderedPageBreak/>
              <w:t xml:space="preserve">Viešojo administravimo įstatymo 19 straipsnio 1 dalies 1 ir 2 punkte nustatyta administracinė paslauga, iš </w:t>
            </w:r>
            <w:r w:rsidR="00F956B3">
              <w:rPr>
                <w:i/>
                <w:iCs/>
                <w:color w:val="000000" w:themeColor="text1"/>
              </w:rPr>
              <w:t>p</w:t>
            </w:r>
            <w:r w:rsidRPr="00E824BD">
              <w:rPr>
                <w:i/>
                <w:iCs/>
                <w:color w:val="000000" w:themeColor="text1"/>
              </w:rPr>
              <w:t xml:space="preserve">ortale skelbiamų administracinių ir viešųjų paslaugų sąrašo turi būti pasirinkta ši administracinė paslauga; jeigu asmuo, norėdamas gauti aprašomą viešąją paslaugą, pirmiausia privalo gauti Viešojo administravimo įstatymo 19 straipsnio 1 dalies 4 punkte nustatytą administracinę paslaugą, iš </w:t>
            </w:r>
            <w:r w:rsidR="00F956B3">
              <w:rPr>
                <w:i/>
                <w:iCs/>
                <w:color w:val="000000" w:themeColor="text1"/>
              </w:rPr>
              <w:t>p</w:t>
            </w:r>
            <w:r w:rsidRPr="00E824BD">
              <w:rPr>
                <w:i/>
                <w:iCs/>
                <w:color w:val="000000" w:themeColor="text1"/>
              </w:rPr>
              <w:t>ortale skelbiamų administracinių ir viešųjų paslaugų sąrašo turi būti pasirinkta ši administracinė paslauga</w:t>
            </w:r>
            <w:r w:rsidR="00BF1B30">
              <w:rPr>
                <w:i/>
                <w:iCs/>
                <w:color w:val="000000" w:themeColor="text1"/>
              </w:rPr>
              <w:t>.</w:t>
            </w:r>
          </w:p>
        </w:tc>
      </w:tr>
      <w:tr w:rsidR="00AD4348" w:rsidRPr="00103C1A" w14:paraId="610F6331" w14:textId="77777777" w:rsidTr="00595262">
        <w:tc>
          <w:tcPr>
            <w:tcW w:w="2854" w:type="dxa"/>
            <w:tcBorders>
              <w:top w:val="single" w:sz="2" w:space="0" w:color="000001"/>
              <w:left w:val="single" w:sz="2" w:space="0" w:color="000001"/>
              <w:bottom w:val="single" w:sz="2" w:space="0" w:color="000001"/>
            </w:tcBorders>
            <w:shd w:val="clear" w:color="auto" w:fill="FFFFFF"/>
            <w:tcMar>
              <w:left w:w="48" w:type="dxa"/>
            </w:tcMar>
          </w:tcPr>
          <w:p w14:paraId="1EE25A71" w14:textId="44E9AE8F" w:rsidR="00AD4348" w:rsidRPr="00103C1A" w:rsidRDefault="00AD4348" w:rsidP="00665B66">
            <w:pPr>
              <w:suppressLineNumbers/>
              <w:ind w:left="94" w:right="87"/>
              <w:rPr>
                <w:rFonts w:eastAsia="Noto Sans CJK SC Regular"/>
                <w:color w:val="000000" w:themeColor="text1"/>
                <w:lang w:eastAsia="zh-CN" w:bidi="hi-IN"/>
              </w:rPr>
            </w:pPr>
            <w:r w:rsidRPr="00103C1A">
              <w:rPr>
                <w:rFonts w:eastAsia="Noto Sans CJK SC Regular"/>
                <w:color w:val="000000" w:themeColor="text1"/>
                <w:lang w:eastAsia="zh-CN" w:bidi="hi-IN"/>
              </w:rPr>
              <w:lastRenderedPageBreak/>
              <w:t>Paslaugos teikėjo veiksmų (neveikimo) apskundimo tvarka</w:t>
            </w:r>
          </w:p>
        </w:tc>
        <w:tc>
          <w:tcPr>
            <w:tcW w:w="6643" w:type="dxa"/>
            <w:gridSpan w:val="2"/>
            <w:tcBorders>
              <w:top w:val="single" w:sz="2" w:space="0" w:color="000001"/>
              <w:left w:val="single" w:sz="2" w:space="0" w:color="000001"/>
              <w:bottom w:val="single" w:sz="2" w:space="0" w:color="000001"/>
              <w:right w:val="single" w:sz="2" w:space="0" w:color="000001"/>
            </w:tcBorders>
            <w:shd w:val="clear" w:color="auto" w:fill="FFFFFF"/>
            <w:tcMar>
              <w:left w:w="48" w:type="dxa"/>
            </w:tcMar>
          </w:tcPr>
          <w:p w14:paraId="6CB46EE6" w14:textId="4A35536A" w:rsidR="00AD4348" w:rsidRPr="00103C1A" w:rsidRDefault="00AD4348" w:rsidP="00FE2952">
            <w:pPr>
              <w:ind w:left="77"/>
              <w:contextualSpacing/>
              <w:jc w:val="both"/>
              <w:rPr>
                <w:color w:val="000000" w:themeColor="text1"/>
              </w:rPr>
            </w:pPr>
            <w:r w:rsidRPr="00103C1A">
              <w:rPr>
                <w:color w:val="000000" w:themeColor="text1"/>
              </w:rPr>
              <w:t>Viešojo administravimo subjektų priimti individualūs teisės aktai arba veiksmai (neveikimas) gali būti  skundžiam</w:t>
            </w:r>
            <w:r w:rsidR="00F956B3">
              <w:rPr>
                <w:color w:val="000000" w:themeColor="text1"/>
              </w:rPr>
              <w:t>i</w:t>
            </w:r>
            <w:r w:rsidRPr="00103C1A">
              <w:rPr>
                <w:color w:val="000000" w:themeColor="text1"/>
              </w:rPr>
              <w:t xml:space="preserve"> Lietuvos administracinių ginčų komisijai (Vilniaus g. 27, Vilnius) arba </w:t>
            </w:r>
            <w:r w:rsidR="00876A6F">
              <w:rPr>
                <w:color w:val="000000" w:themeColor="text1"/>
              </w:rPr>
              <w:t>Regionų</w:t>
            </w:r>
            <w:r w:rsidRPr="00103C1A">
              <w:rPr>
                <w:color w:val="000000" w:themeColor="text1"/>
              </w:rPr>
              <w:t xml:space="preserve"> administraciniam teismui (Žygimantų g. 2, Vilnius) per vieną mėnesį nuo sprendimo priėmimo dienos (neveikimo atveju nuo kitos dienos po to, kai veiksmai turėjo būti atlikti) Lietuvos Respublikos ikiteisminio administracinių ginčų nagrinėjimo tvarkos įstatymo arba Lietuvos Respublikos administracinių bylų teisenos įstatymo nustatyta tvarka.</w:t>
            </w:r>
          </w:p>
        </w:tc>
      </w:tr>
    </w:tbl>
    <w:p w14:paraId="5563D5FC" w14:textId="77777777" w:rsidR="00B37FD1" w:rsidRPr="00103C1A" w:rsidRDefault="00B37FD1" w:rsidP="0095591C">
      <w:pPr>
        <w:rPr>
          <w:color w:val="000000" w:themeColor="text1"/>
          <w:highlight w:val="yellow"/>
        </w:rPr>
      </w:pPr>
    </w:p>
    <w:p w14:paraId="136A2845" w14:textId="77777777" w:rsidR="00E80B73" w:rsidRPr="00103C1A" w:rsidRDefault="00E80B73" w:rsidP="00D978B5">
      <w:pPr>
        <w:shd w:val="clear" w:color="auto" w:fill="FFFFFF" w:themeFill="background1"/>
      </w:pPr>
    </w:p>
    <w:p w14:paraId="60EE2FED" w14:textId="77777777" w:rsidR="001336C4" w:rsidRDefault="001336C4" w:rsidP="00D978B5">
      <w:pPr>
        <w:shd w:val="clear" w:color="auto" w:fill="FFFFFF" w:themeFill="background1"/>
      </w:pPr>
      <w:r>
        <w:t>Žemės ūkio ir turto valdymo skyriaus</w:t>
      </w:r>
      <w:r w:rsidRPr="0073241B">
        <w:t xml:space="preserve"> </w:t>
      </w:r>
    </w:p>
    <w:p w14:paraId="1547C3D8" w14:textId="234488CA" w:rsidR="0095591C" w:rsidRPr="00103C1A" w:rsidRDefault="00B07FC4" w:rsidP="00D978B5">
      <w:pPr>
        <w:shd w:val="clear" w:color="auto" w:fill="FFFFFF" w:themeFill="background1"/>
      </w:pPr>
      <w:r w:rsidRPr="0073241B">
        <w:t>Pareigos</w:t>
      </w:r>
      <w:r>
        <w:tab/>
      </w:r>
      <w:r w:rsidR="0095591C" w:rsidRPr="00103C1A">
        <w:tab/>
      </w:r>
      <w:r w:rsidR="0095591C" w:rsidRPr="00103C1A">
        <w:tab/>
      </w:r>
      <w:r w:rsidR="00D978B5" w:rsidRPr="00103C1A">
        <w:t xml:space="preserve">            </w:t>
      </w:r>
      <w:r w:rsidR="0095591C" w:rsidRPr="00103C1A">
        <w:t xml:space="preserve">         </w:t>
      </w:r>
      <w:r w:rsidR="00957968" w:rsidRPr="00103C1A">
        <w:tab/>
      </w:r>
      <w:r w:rsidR="00957968" w:rsidRPr="00103C1A">
        <w:tab/>
      </w:r>
      <w:r w:rsidR="00957968" w:rsidRPr="00103C1A">
        <w:tab/>
      </w:r>
      <w:r w:rsidR="001336C4">
        <w:t xml:space="preserve">Jūratė </w:t>
      </w:r>
      <w:proofErr w:type="spellStart"/>
      <w:r w:rsidR="001336C4">
        <w:t>Jasevičienė</w:t>
      </w:r>
      <w:proofErr w:type="spellEnd"/>
    </w:p>
    <w:p w14:paraId="3BE7ADBB" w14:textId="4200BCE5" w:rsidR="00D0297B" w:rsidRPr="00103C1A" w:rsidRDefault="00D0297B" w:rsidP="00D978B5">
      <w:pPr>
        <w:shd w:val="clear" w:color="auto" w:fill="FFFFFF" w:themeFill="background1"/>
      </w:pPr>
    </w:p>
    <w:p w14:paraId="5C2B3222" w14:textId="77777777" w:rsidR="0095591C" w:rsidRPr="00103C1A" w:rsidRDefault="0095591C" w:rsidP="00D978B5">
      <w:pPr>
        <w:shd w:val="clear" w:color="auto" w:fill="FFFFFF" w:themeFill="background1"/>
        <w:jc w:val="center"/>
      </w:pPr>
      <w:r w:rsidRPr="00103C1A">
        <w:t>________________________</w:t>
      </w:r>
    </w:p>
    <w:sectPr w:rsidR="0095591C" w:rsidRPr="00103C1A" w:rsidSect="00A80A38">
      <w:pgSz w:w="11906" w:h="16838" w:code="9"/>
      <w:pgMar w:top="851" w:right="567"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Noto Sans CJK SC 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B52"/>
    <w:multiLevelType w:val="hybridMultilevel"/>
    <w:tmpl w:val="76D65CA0"/>
    <w:lvl w:ilvl="0" w:tplc="0427000F">
      <w:start w:val="1"/>
      <w:numFmt w:val="decimal"/>
      <w:lvlText w:val="%1."/>
      <w:lvlJc w:val="left"/>
      <w:pPr>
        <w:ind w:left="643" w:hanging="360"/>
      </w:pPr>
      <w:rPr>
        <w:rFonts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1DF3ADC"/>
    <w:multiLevelType w:val="hybridMultilevel"/>
    <w:tmpl w:val="B6CA1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4B7D6E"/>
    <w:multiLevelType w:val="hybridMultilevel"/>
    <w:tmpl w:val="606801DA"/>
    <w:lvl w:ilvl="0" w:tplc="F3162F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C754DC1"/>
    <w:multiLevelType w:val="hybridMultilevel"/>
    <w:tmpl w:val="FD9E1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6507F7"/>
    <w:multiLevelType w:val="hybridMultilevel"/>
    <w:tmpl w:val="8D3EE6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BE1179"/>
    <w:multiLevelType w:val="hybridMultilevel"/>
    <w:tmpl w:val="03D8D8B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0D78F4"/>
    <w:multiLevelType w:val="multilevel"/>
    <w:tmpl w:val="DB70E388"/>
    <w:lvl w:ilvl="0">
      <w:start w:val="1"/>
      <w:numFmt w:val="decimal"/>
      <w:pStyle w:val="Komentaronuoroda"/>
      <w:lvlText w:val="%1."/>
      <w:lvlJc w:val="left"/>
      <w:pPr>
        <w:tabs>
          <w:tab w:val="num" w:pos="0"/>
        </w:tabs>
        <w:ind w:left="502" w:hanging="360"/>
      </w:pPr>
      <w:rPr>
        <w:rFonts w:cs="Times New Roman"/>
        <w:sz w:val="28"/>
        <w:szCs w:val="28"/>
      </w:rPr>
    </w:lvl>
    <w:lvl w:ilvl="1">
      <w:start w:val="1"/>
      <w:numFmt w:val="lowerLetter"/>
      <w:lvlText w:val="%2."/>
      <w:lvlJc w:val="left"/>
      <w:pPr>
        <w:tabs>
          <w:tab w:val="num" w:pos="0"/>
        </w:tabs>
        <w:ind w:left="1894" w:hanging="360"/>
      </w:pPr>
      <w:rPr>
        <w:rFonts w:cs="Times New Roman"/>
      </w:rPr>
    </w:lvl>
    <w:lvl w:ilvl="2">
      <w:start w:val="1"/>
      <w:numFmt w:val="lowerRoman"/>
      <w:lvlText w:val="%3."/>
      <w:lvlJc w:val="right"/>
      <w:pPr>
        <w:tabs>
          <w:tab w:val="num" w:pos="0"/>
        </w:tabs>
        <w:ind w:left="2614" w:hanging="180"/>
      </w:pPr>
      <w:rPr>
        <w:rFonts w:cs="Times New Roman"/>
      </w:rPr>
    </w:lvl>
    <w:lvl w:ilvl="3">
      <w:start w:val="1"/>
      <w:numFmt w:val="decimal"/>
      <w:lvlText w:val="%4."/>
      <w:lvlJc w:val="left"/>
      <w:pPr>
        <w:tabs>
          <w:tab w:val="num" w:pos="0"/>
        </w:tabs>
        <w:ind w:left="3334" w:hanging="360"/>
      </w:pPr>
      <w:rPr>
        <w:rFonts w:cs="Times New Roman"/>
      </w:rPr>
    </w:lvl>
    <w:lvl w:ilvl="4">
      <w:start w:val="1"/>
      <w:numFmt w:val="lowerLetter"/>
      <w:lvlText w:val="%5."/>
      <w:lvlJc w:val="left"/>
      <w:pPr>
        <w:tabs>
          <w:tab w:val="num" w:pos="0"/>
        </w:tabs>
        <w:ind w:left="4054" w:hanging="360"/>
      </w:pPr>
      <w:rPr>
        <w:rFonts w:cs="Times New Roman"/>
      </w:rPr>
    </w:lvl>
    <w:lvl w:ilvl="5">
      <w:start w:val="1"/>
      <w:numFmt w:val="lowerRoman"/>
      <w:lvlText w:val="%6."/>
      <w:lvlJc w:val="right"/>
      <w:pPr>
        <w:tabs>
          <w:tab w:val="num" w:pos="0"/>
        </w:tabs>
        <w:ind w:left="4774" w:hanging="180"/>
      </w:pPr>
      <w:rPr>
        <w:rFonts w:cs="Times New Roman"/>
      </w:rPr>
    </w:lvl>
    <w:lvl w:ilvl="6">
      <w:start w:val="1"/>
      <w:numFmt w:val="decimal"/>
      <w:lvlText w:val="%7."/>
      <w:lvlJc w:val="left"/>
      <w:pPr>
        <w:tabs>
          <w:tab w:val="num" w:pos="0"/>
        </w:tabs>
        <w:ind w:left="5494" w:hanging="360"/>
      </w:pPr>
      <w:rPr>
        <w:rFonts w:cs="Times New Roman"/>
      </w:rPr>
    </w:lvl>
    <w:lvl w:ilvl="7">
      <w:start w:val="1"/>
      <w:numFmt w:val="lowerLetter"/>
      <w:lvlText w:val="%8."/>
      <w:lvlJc w:val="left"/>
      <w:pPr>
        <w:tabs>
          <w:tab w:val="num" w:pos="0"/>
        </w:tabs>
        <w:ind w:left="6214" w:hanging="360"/>
      </w:pPr>
      <w:rPr>
        <w:rFonts w:cs="Times New Roman"/>
      </w:rPr>
    </w:lvl>
    <w:lvl w:ilvl="8">
      <w:start w:val="1"/>
      <w:numFmt w:val="lowerRoman"/>
      <w:lvlText w:val="%9."/>
      <w:lvlJc w:val="right"/>
      <w:pPr>
        <w:tabs>
          <w:tab w:val="num" w:pos="0"/>
        </w:tabs>
        <w:ind w:left="6934" w:hanging="180"/>
      </w:pPr>
      <w:rPr>
        <w:rFonts w:cs="Times New Roman"/>
      </w:rPr>
    </w:lvl>
  </w:abstractNum>
  <w:abstractNum w:abstractNumId="7" w15:restartNumberingAfterBreak="0">
    <w:nsid w:val="57D266F2"/>
    <w:multiLevelType w:val="hybridMultilevel"/>
    <w:tmpl w:val="0C7E7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2848BB"/>
    <w:multiLevelType w:val="hybridMultilevel"/>
    <w:tmpl w:val="C7046A6E"/>
    <w:lvl w:ilvl="0" w:tplc="D7FEADE6">
      <w:start w:val="1"/>
      <w:numFmt w:val="decimal"/>
      <w:lvlText w:val="%1."/>
      <w:lvlJc w:val="left"/>
      <w:pPr>
        <w:ind w:left="403" w:hanging="360"/>
      </w:pPr>
      <w:rPr>
        <w:rFonts w:hint="default"/>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9" w15:restartNumberingAfterBreak="0">
    <w:nsid w:val="5EE131A2"/>
    <w:multiLevelType w:val="hybridMultilevel"/>
    <w:tmpl w:val="9FA407A8"/>
    <w:lvl w:ilvl="0" w:tplc="1856E096">
      <w:start w:val="1"/>
      <w:numFmt w:val="decimal"/>
      <w:lvlText w:val="%1."/>
      <w:lvlJc w:val="left"/>
      <w:pPr>
        <w:ind w:left="403" w:hanging="360"/>
      </w:pPr>
      <w:rPr>
        <w:rFonts w:hint="default"/>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0" w15:restartNumberingAfterBreak="0">
    <w:nsid w:val="61CC24C6"/>
    <w:multiLevelType w:val="hybridMultilevel"/>
    <w:tmpl w:val="0186AF18"/>
    <w:lvl w:ilvl="0" w:tplc="F12CDF9C">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11" w15:restartNumberingAfterBreak="0">
    <w:nsid w:val="6A3C45DD"/>
    <w:multiLevelType w:val="multilevel"/>
    <w:tmpl w:val="4AE23608"/>
    <w:lvl w:ilvl="0">
      <w:start w:val="1"/>
      <w:numFmt w:val="decimal"/>
      <w:lvlText w:val="%1."/>
      <w:lvlJc w:val="left"/>
      <w:pPr>
        <w:ind w:left="437" w:hanging="360"/>
      </w:pPr>
      <w:rPr>
        <w:rFonts w:hint="default"/>
      </w:rPr>
    </w:lvl>
    <w:lvl w:ilvl="1">
      <w:start w:val="1"/>
      <w:numFmt w:val="decimal"/>
      <w:isLgl/>
      <w:lvlText w:val="%1.%2."/>
      <w:lvlJc w:val="left"/>
      <w:pPr>
        <w:ind w:left="513" w:hanging="420"/>
      </w:pPr>
      <w:rPr>
        <w:rFonts w:hint="default"/>
      </w:rPr>
    </w:lvl>
    <w:lvl w:ilvl="2">
      <w:start w:val="1"/>
      <w:numFmt w:val="decimal"/>
      <w:isLgl/>
      <w:lvlText w:val="%1.%2.%3."/>
      <w:lvlJc w:val="left"/>
      <w:pPr>
        <w:ind w:left="829" w:hanging="720"/>
      </w:pPr>
      <w:rPr>
        <w:rFonts w:hint="default"/>
      </w:rPr>
    </w:lvl>
    <w:lvl w:ilvl="3">
      <w:start w:val="1"/>
      <w:numFmt w:val="decimal"/>
      <w:isLgl/>
      <w:lvlText w:val="%1.%2.%3.%4."/>
      <w:lvlJc w:val="left"/>
      <w:pPr>
        <w:ind w:left="845"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613" w:hanging="1440"/>
      </w:pPr>
      <w:rPr>
        <w:rFonts w:hint="default"/>
      </w:rPr>
    </w:lvl>
    <w:lvl w:ilvl="7">
      <w:start w:val="1"/>
      <w:numFmt w:val="decimal"/>
      <w:isLgl/>
      <w:lvlText w:val="%1.%2.%3.%4.%5.%6.%7.%8."/>
      <w:lvlJc w:val="left"/>
      <w:pPr>
        <w:ind w:left="1629" w:hanging="1440"/>
      </w:pPr>
      <w:rPr>
        <w:rFonts w:hint="default"/>
      </w:rPr>
    </w:lvl>
    <w:lvl w:ilvl="8">
      <w:start w:val="1"/>
      <w:numFmt w:val="decimal"/>
      <w:isLgl/>
      <w:lvlText w:val="%1.%2.%3.%4.%5.%6.%7.%8.%9."/>
      <w:lvlJc w:val="left"/>
      <w:pPr>
        <w:ind w:left="2005" w:hanging="1800"/>
      </w:pPr>
      <w:rPr>
        <w:rFonts w:hint="default"/>
      </w:rPr>
    </w:lvl>
  </w:abstractNum>
  <w:abstractNum w:abstractNumId="12" w15:restartNumberingAfterBreak="0">
    <w:nsid w:val="6E5F012F"/>
    <w:multiLevelType w:val="multilevel"/>
    <w:tmpl w:val="41FCB2C4"/>
    <w:lvl w:ilvl="0">
      <w:start w:val="1"/>
      <w:numFmt w:val="decimal"/>
      <w:pStyle w:val="Skyrius"/>
      <w:lvlText w:val="%1."/>
      <w:lvlJc w:val="left"/>
      <w:pPr>
        <w:tabs>
          <w:tab w:val="num" w:pos="0"/>
        </w:tabs>
        <w:ind w:left="502" w:hanging="360"/>
      </w:pPr>
      <w:rPr>
        <w:rFonts w:cs="Times New Roman"/>
        <w:sz w:val="24"/>
        <w:szCs w:val="28"/>
      </w:rPr>
    </w:lvl>
    <w:lvl w:ilvl="1">
      <w:start w:val="1"/>
      <w:numFmt w:val="lowerLetter"/>
      <w:lvlText w:val="%2."/>
      <w:lvlJc w:val="left"/>
      <w:pPr>
        <w:tabs>
          <w:tab w:val="num" w:pos="0"/>
        </w:tabs>
        <w:ind w:left="1894" w:hanging="360"/>
      </w:pPr>
      <w:rPr>
        <w:rFonts w:cs="Times New Roman"/>
      </w:rPr>
    </w:lvl>
    <w:lvl w:ilvl="2">
      <w:start w:val="1"/>
      <w:numFmt w:val="lowerRoman"/>
      <w:lvlText w:val="%3."/>
      <w:lvlJc w:val="right"/>
      <w:pPr>
        <w:tabs>
          <w:tab w:val="num" w:pos="0"/>
        </w:tabs>
        <w:ind w:left="2614" w:hanging="180"/>
      </w:pPr>
      <w:rPr>
        <w:rFonts w:cs="Times New Roman"/>
      </w:rPr>
    </w:lvl>
    <w:lvl w:ilvl="3">
      <w:start w:val="1"/>
      <w:numFmt w:val="decimal"/>
      <w:lvlText w:val="%4."/>
      <w:lvlJc w:val="left"/>
      <w:pPr>
        <w:tabs>
          <w:tab w:val="num" w:pos="0"/>
        </w:tabs>
        <w:ind w:left="3334" w:hanging="360"/>
      </w:pPr>
      <w:rPr>
        <w:rFonts w:cs="Times New Roman"/>
      </w:rPr>
    </w:lvl>
    <w:lvl w:ilvl="4">
      <w:start w:val="1"/>
      <w:numFmt w:val="lowerLetter"/>
      <w:lvlText w:val="%5."/>
      <w:lvlJc w:val="left"/>
      <w:pPr>
        <w:tabs>
          <w:tab w:val="num" w:pos="0"/>
        </w:tabs>
        <w:ind w:left="4054" w:hanging="360"/>
      </w:pPr>
      <w:rPr>
        <w:rFonts w:cs="Times New Roman"/>
      </w:rPr>
    </w:lvl>
    <w:lvl w:ilvl="5">
      <w:start w:val="1"/>
      <w:numFmt w:val="lowerRoman"/>
      <w:lvlText w:val="%6."/>
      <w:lvlJc w:val="right"/>
      <w:pPr>
        <w:tabs>
          <w:tab w:val="num" w:pos="0"/>
        </w:tabs>
        <w:ind w:left="4774" w:hanging="180"/>
      </w:pPr>
      <w:rPr>
        <w:rFonts w:cs="Times New Roman"/>
      </w:rPr>
    </w:lvl>
    <w:lvl w:ilvl="6">
      <w:start w:val="1"/>
      <w:numFmt w:val="decimal"/>
      <w:lvlText w:val="%7."/>
      <w:lvlJc w:val="left"/>
      <w:pPr>
        <w:tabs>
          <w:tab w:val="num" w:pos="0"/>
        </w:tabs>
        <w:ind w:left="5494" w:hanging="360"/>
      </w:pPr>
      <w:rPr>
        <w:rFonts w:cs="Times New Roman"/>
      </w:rPr>
    </w:lvl>
    <w:lvl w:ilvl="7">
      <w:start w:val="1"/>
      <w:numFmt w:val="lowerLetter"/>
      <w:lvlText w:val="%8."/>
      <w:lvlJc w:val="left"/>
      <w:pPr>
        <w:tabs>
          <w:tab w:val="num" w:pos="0"/>
        </w:tabs>
        <w:ind w:left="6214" w:hanging="360"/>
      </w:pPr>
      <w:rPr>
        <w:rFonts w:cs="Times New Roman"/>
      </w:rPr>
    </w:lvl>
    <w:lvl w:ilvl="8">
      <w:start w:val="1"/>
      <w:numFmt w:val="lowerRoman"/>
      <w:lvlText w:val="%9."/>
      <w:lvlJc w:val="right"/>
      <w:pPr>
        <w:tabs>
          <w:tab w:val="num" w:pos="0"/>
        </w:tabs>
        <w:ind w:left="6934" w:hanging="180"/>
      </w:pPr>
      <w:rPr>
        <w:rFonts w:cs="Times New Roman"/>
      </w:rPr>
    </w:lvl>
  </w:abstractNum>
  <w:num w:numId="1">
    <w:abstractNumId w:val="10"/>
  </w:num>
  <w:num w:numId="2">
    <w:abstractNumId w:val="11"/>
  </w:num>
  <w:num w:numId="3">
    <w:abstractNumId w:val="0"/>
  </w:num>
  <w:num w:numId="4">
    <w:abstractNumId w:val="2"/>
  </w:num>
  <w:num w:numId="5">
    <w:abstractNumId w:val="5"/>
  </w:num>
  <w:num w:numId="6">
    <w:abstractNumId w:val="8"/>
  </w:num>
  <w:num w:numId="7">
    <w:abstractNumId w:val="7"/>
  </w:num>
  <w:num w:numId="8">
    <w:abstractNumId w:val="9"/>
  </w:num>
  <w:num w:numId="9">
    <w:abstractNumId w:val="4"/>
  </w:num>
  <w:num w:numId="10">
    <w:abstractNumId w:val="3"/>
  </w:num>
  <w:num w:numId="11">
    <w:abstractNumId w:val="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04D"/>
    <w:rsid w:val="00021448"/>
    <w:rsid w:val="0002157C"/>
    <w:rsid w:val="00024866"/>
    <w:rsid w:val="000274C6"/>
    <w:rsid w:val="000343D0"/>
    <w:rsid w:val="000421CE"/>
    <w:rsid w:val="00043B9B"/>
    <w:rsid w:val="000443E4"/>
    <w:rsid w:val="00056AE8"/>
    <w:rsid w:val="00063AFB"/>
    <w:rsid w:val="00065AFD"/>
    <w:rsid w:val="00073C8E"/>
    <w:rsid w:val="000771C8"/>
    <w:rsid w:val="000801CB"/>
    <w:rsid w:val="000851BB"/>
    <w:rsid w:val="000A3134"/>
    <w:rsid w:val="000B23D1"/>
    <w:rsid w:val="000B4376"/>
    <w:rsid w:val="000B4CF7"/>
    <w:rsid w:val="000B755A"/>
    <w:rsid w:val="000C03B4"/>
    <w:rsid w:val="000C2D21"/>
    <w:rsid w:val="000D2384"/>
    <w:rsid w:val="000D6E07"/>
    <w:rsid w:val="000D6ECF"/>
    <w:rsid w:val="000E3166"/>
    <w:rsid w:val="000E561C"/>
    <w:rsid w:val="000E6210"/>
    <w:rsid w:val="000E701C"/>
    <w:rsid w:val="000F09B5"/>
    <w:rsid w:val="000F1349"/>
    <w:rsid w:val="000F6CB7"/>
    <w:rsid w:val="00103C1A"/>
    <w:rsid w:val="00105AF2"/>
    <w:rsid w:val="00106244"/>
    <w:rsid w:val="00106FB7"/>
    <w:rsid w:val="00110DB7"/>
    <w:rsid w:val="00110EBA"/>
    <w:rsid w:val="00122A21"/>
    <w:rsid w:val="001249B6"/>
    <w:rsid w:val="001302CE"/>
    <w:rsid w:val="001336C4"/>
    <w:rsid w:val="00137FB4"/>
    <w:rsid w:val="001504A3"/>
    <w:rsid w:val="001544CA"/>
    <w:rsid w:val="00154B0D"/>
    <w:rsid w:val="00164032"/>
    <w:rsid w:val="00164EF1"/>
    <w:rsid w:val="00173DDD"/>
    <w:rsid w:val="001802EE"/>
    <w:rsid w:val="001824D9"/>
    <w:rsid w:val="00183862"/>
    <w:rsid w:val="0018695E"/>
    <w:rsid w:val="00192E5D"/>
    <w:rsid w:val="001975C6"/>
    <w:rsid w:val="001A0D61"/>
    <w:rsid w:val="001A5BF0"/>
    <w:rsid w:val="001B29F2"/>
    <w:rsid w:val="001C0EB7"/>
    <w:rsid w:val="001C1ABB"/>
    <w:rsid w:val="001C1FB2"/>
    <w:rsid w:val="001D1028"/>
    <w:rsid w:val="001D1950"/>
    <w:rsid w:val="001D46F7"/>
    <w:rsid w:val="001D70EE"/>
    <w:rsid w:val="001E738D"/>
    <w:rsid w:val="001F089A"/>
    <w:rsid w:val="001F0B25"/>
    <w:rsid w:val="001F5F67"/>
    <w:rsid w:val="00201D4D"/>
    <w:rsid w:val="00204E38"/>
    <w:rsid w:val="002079BB"/>
    <w:rsid w:val="002106C7"/>
    <w:rsid w:val="00215C5B"/>
    <w:rsid w:val="00222EE4"/>
    <w:rsid w:val="002230D5"/>
    <w:rsid w:val="00235853"/>
    <w:rsid w:val="00236112"/>
    <w:rsid w:val="00237CF8"/>
    <w:rsid w:val="00242F33"/>
    <w:rsid w:val="00257F4D"/>
    <w:rsid w:val="00263AE3"/>
    <w:rsid w:val="00265A1C"/>
    <w:rsid w:val="0027202E"/>
    <w:rsid w:val="00276818"/>
    <w:rsid w:val="0028199E"/>
    <w:rsid w:val="0028677A"/>
    <w:rsid w:val="00294BD3"/>
    <w:rsid w:val="002976B6"/>
    <w:rsid w:val="002979F4"/>
    <w:rsid w:val="002B3E74"/>
    <w:rsid w:val="002B6595"/>
    <w:rsid w:val="002C5041"/>
    <w:rsid w:val="002C5E25"/>
    <w:rsid w:val="002C6AD6"/>
    <w:rsid w:val="002C77F7"/>
    <w:rsid w:val="002D1F41"/>
    <w:rsid w:val="002D2F56"/>
    <w:rsid w:val="002D424B"/>
    <w:rsid w:val="002D50A5"/>
    <w:rsid w:val="002D7C27"/>
    <w:rsid w:val="003042D2"/>
    <w:rsid w:val="00321129"/>
    <w:rsid w:val="003260DF"/>
    <w:rsid w:val="00334AE6"/>
    <w:rsid w:val="0033763A"/>
    <w:rsid w:val="00343171"/>
    <w:rsid w:val="003457C6"/>
    <w:rsid w:val="00347D27"/>
    <w:rsid w:val="00354FB5"/>
    <w:rsid w:val="0035583F"/>
    <w:rsid w:val="00366255"/>
    <w:rsid w:val="00373A2D"/>
    <w:rsid w:val="00380F4D"/>
    <w:rsid w:val="00386E67"/>
    <w:rsid w:val="003904B5"/>
    <w:rsid w:val="003A06A9"/>
    <w:rsid w:val="003A4EC7"/>
    <w:rsid w:val="003C2414"/>
    <w:rsid w:val="003D1650"/>
    <w:rsid w:val="003D53DD"/>
    <w:rsid w:val="003D7866"/>
    <w:rsid w:val="003E1351"/>
    <w:rsid w:val="003E5327"/>
    <w:rsid w:val="003F1E62"/>
    <w:rsid w:val="003F6339"/>
    <w:rsid w:val="003F7BAD"/>
    <w:rsid w:val="0040391C"/>
    <w:rsid w:val="00410D1A"/>
    <w:rsid w:val="00431457"/>
    <w:rsid w:val="00440F90"/>
    <w:rsid w:val="00444232"/>
    <w:rsid w:val="00447C3D"/>
    <w:rsid w:val="0045138E"/>
    <w:rsid w:val="0045789B"/>
    <w:rsid w:val="00464F20"/>
    <w:rsid w:val="00467E35"/>
    <w:rsid w:val="00487A1B"/>
    <w:rsid w:val="004919D6"/>
    <w:rsid w:val="00492AF9"/>
    <w:rsid w:val="00492DF9"/>
    <w:rsid w:val="00493C92"/>
    <w:rsid w:val="00495571"/>
    <w:rsid w:val="004A1887"/>
    <w:rsid w:val="004B0CDA"/>
    <w:rsid w:val="004B23E1"/>
    <w:rsid w:val="004B5BA0"/>
    <w:rsid w:val="004B6B31"/>
    <w:rsid w:val="004C17C4"/>
    <w:rsid w:val="004C5A68"/>
    <w:rsid w:val="004C5B27"/>
    <w:rsid w:val="004C601A"/>
    <w:rsid w:val="004C7FB9"/>
    <w:rsid w:val="004D1985"/>
    <w:rsid w:val="004D21BF"/>
    <w:rsid w:val="004E4596"/>
    <w:rsid w:val="004F1D04"/>
    <w:rsid w:val="005003D5"/>
    <w:rsid w:val="00512DF9"/>
    <w:rsid w:val="0051425D"/>
    <w:rsid w:val="005353E9"/>
    <w:rsid w:val="0053612D"/>
    <w:rsid w:val="00537580"/>
    <w:rsid w:val="00544EFE"/>
    <w:rsid w:val="00551448"/>
    <w:rsid w:val="0055151E"/>
    <w:rsid w:val="0055183A"/>
    <w:rsid w:val="00566EAC"/>
    <w:rsid w:val="005717E0"/>
    <w:rsid w:val="005750F7"/>
    <w:rsid w:val="005759DF"/>
    <w:rsid w:val="00590B05"/>
    <w:rsid w:val="00595262"/>
    <w:rsid w:val="00596ADD"/>
    <w:rsid w:val="005A3A20"/>
    <w:rsid w:val="005C1770"/>
    <w:rsid w:val="005D40AD"/>
    <w:rsid w:val="005D5993"/>
    <w:rsid w:val="005E3F89"/>
    <w:rsid w:val="005F0014"/>
    <w:rsid w:val="005F6B4D"/>
    <w:rsid w:val="005F72F1"/>
    <w:rsid w:val="005F7D4E"/>
    <w:rsid w:val="0060182E"/>
    <w:rsid w:val="00606352"/>
    <w:rsid w:val="006118C9"/>
    <w:rsid w:val="0061517A"/>
    <w:rsid w:val="006177B9"/>
    <w:rsid w:val="00627CE1"/>
    <w:rsid w:val="00633F88"/>
    <w:rsid w:val="00636447"/>
    <w:rsid w:val="00640C85"/>
    <w:rsid w:val="0064437B"/>
    <w:rsid w:val="006455A2"/>
    <w:rsid w:val="00646644"/>
    <w:rsid w:val="00650C6E"/>
    <w:rsid w:val="006528CC"/>
    <w:rsid w:val="00653D3E"/>
    <w:rsid w:val="00660BE7"/>
    <w:rsid w:val="00663E7E"/>
    <w:rsid w:val="00665B66"/>
    <w:rsid w:val="006722B8"/>
    <w:rsid w:val="00680699"/>
    <w:rsid w:val="00683C7B"/>
    <w:rsid w:val="00687612"/>
    <w:rsid w:val="00696B4B"/>
    <w:rsid w:val="006A0CBA"/>
    <w:rsid w:val="006A3CE0"/>
    <w:rsid w:val="006A4EEE"/>
    <w:rsid w:val="006A6D39"/>
    <w:rsid w:val="006B4367"/>
    <w:rsid w:val="006B68CE"/>
    <w:rsid w:val="006B7B59"/>
    <w:rsid w:val="006C22D6"/>
    <w:rsid w:val="006C6700"/>
    <w:rsid w:val="006D5889"/>
    <w:rsid w:val="006D6FD5"/>
    <w:rsid w:val="006D7ECA"/>
    <w:rsid w:val="006E04D6"/>
    <w:rsid w:val="006E6603"/>
    <w:rsid w:val="006F194B"/>
    <w:rsid w:val="006F3051"/>
    <w:rsid w:val="006F50B9"/>
    <w:rsid w:val="00705B75"/>
    <w:rsid w:val="00714F82"/>
    <w:rsid w:val="00715291"/>
    <w:rsid w:val="007157C8"/>
    <w:rsid w:val="00715BBC"/>
    <w:rsid w:val="00725CD9"/>
    <w:rsid w:val="0073241B"/>
    <w:rsid w:val="007413A7"/>
    <w:rsid w:val="007578DA"/>
    <w:rsid w:val="00757EF2"/>
    <w:rsid w:val="00761F39"/>
    <w:rsid w:val="00771645"/>
    <w:rsid w:val="00773ED1"/>
    <w:rsid w:val="00774C42"/>
    <w:rsid w:val="00775D8B"/>
    <w:rsid w:val="00784AC7"/>
    <w:rsid w:val="00784C3E"/>
    <w:rsid w:val="00790EDF"/>
    <w:rsid w:val="007910ED"/>
    <w:rsid w:val="00797166"/>
    <w:rsid w:val="007A1D50"/>
    <w:rsid w:val="007A2147"/>
    <w:rsid w:val="007B63E5"/>
    <w:rsid w:val="007B6407"/>
    <w:rsid w:val="007C0DAB"/>
    <w:rsid w:val="007C1196"/>
    <w:rsid w:val="007C7DF5"/>
    <w:rsid w:val="007D26D9"/>
    <w:rsid w:val="007D2F85"/>
    <w:rsid w:val="007D647E"/>
    <w:rsid w:val="007E5DAC"/>
    <w:rsid w:val="007F7B29"/>
    <w:rsid w:val="008005C0"/>
    <w:rsid w:val="0080317A"/>
    <w:rsid w:val="00803959"/>
    <w:rsid w:val="00804883"/>
    <w:rsid w:val="0080651B"/>
    <w:rsid w:val="00815C8E"/>
    <w:rsid w:val="00815F31"/>
    <w:rsid w:val="008177DF"/>
    <w:rsid w:val="00824450"/>
    <w:rsid w:val="008251B6"/>
    <w:rsid w:val="00833402"/>
    <w:rsid w:val="00837C8B"/>
    <w:rsid w:val="00846046"/>
    <w:rsid w:val="00847AE8"/>
    <w:rsid w:val="0085074B"/>
    <w:rsid w:val="00851084"/>
    <w:rsid w:val="008527D0"/>
    <w:rsid w:val="00855DE4"/>
    <w:rsid w:val="0085683D"/>
    <w:rsid w:val="008600E9"/>
    <w:rsid w:val="0086337C"/>
    <w:rsid w:val="00865FAC"/>
    <w:rsid w:val="00867D02"/>
    <w:rsid w:val="0087049F"/>
    <w:rsid w:val="00872332"/>
    <w:rsid w:val="00875BC9"/>
    <w:rsid w:val="00876A6F"/>
    <w:rsid w:val="00876BE1"/>
    <w:rsid w:val="00876FB0"/>
    <w:rsid w:val="00881306"/>
    <w:rsid w:val="008920B5"/>
    <w:rsid w:val="00892212"/>
    <w:rsid w:val="00896F96"/>
    <w:rsid w:val="008A3ADE"/>
    <w:rsid w:val="008A576C"/>
    <w:rsid w:val="008B0434"/>
    <w:rsid w:val="008B521E"/>
    <w:rsid w:val="008B57A8"/>
    <w:rsid w:val="008C019C"/>
    <w:rsid w:val="008C1FF1"/>
    <w:rsid w:val="008C5E30"/>
    <w:rsid w:val="008D1874"/>
    <w:rsid w:val="008E5766"/>
    <w:rsid w:val="008E5B75"/>
    <w:rsid w:val="008F0CAD"/>
    <w:rsid w:val="008F1A59"/>
    <w:rsid w:val="008F506B"/>
    <w:rsid w:val="008F5A5B"/>
    <w:rsid w:val="009003B8"/>
    <w:rsid w:val="00906329"/>
    <w:rsid w:val="00912706"/>
    <w:rsid w:val="0091453B"/>
    <w:rsid w:val="00916215"/>
    <w:rsid w:val="00920EBB"/>
    <w:rsid w:val="0092498C"/>
    <w:rsid w:val="00927C91"/>
    <w:rsid w:val="00932E9A"/>
    <w:rsid w:val="00937FBE"/>
    <w:rsid w:val="00940474"/>
    <w:rsid w:val="0095322E"/>
    <w:rsid w:val="0095591C"/>
    <w:rsid w:val="00957968"/>
    <w:rsid w:val="009605D6"/>
    <w:rsid w:val="00960882"/>
    <w:rsid w:val="00974ADB"/>
    <w:rsid w:val="00977060"/>
    <w:rsid w:val="00984BCF"/>
    <w:rsid w:val="00990F17"/>
    <w:rsid w:val="00997190"/>
    <w:rsid w:val="00997370"/>
    <w:rsid w:val="00997450"/>
    <w:rsid w:val="009A32C4"/>
    <w:rsid w:val="009A50AF"/>
    <w:rsid w:val="009C099A"/>
    <w:rsid w:val="009C10DE"/>
    <w:rsid w:val="009D2FB2"/>
    <w:rsid w:val="009E31F1"/>
    <w:rsid w:val="009E4DF0"/>
    <w:rsid w:val="009E6044"/>
    <w:rsid w:val="009F1AB6"/>
    <w:rsid w:val="009F23B0"/>
    <w:rsid w:val="009F70CA"/>
    <w:rsid w:val="009F7E60"/>
    <w:rsid w:val="00A003AB"/>
    <w:rsid w:val="00A03922"/>
    <w:rsid w:val="00A07C12"/>
    <w:rsid w:val="00A10C77"/>
    <w:rsid w:val="00A13303"/>
    <w:rsid w:val="00A209EB"/>
    <w:rsid w:val="00A2383B"/>
    <w:rsid w:val="00A307F9"/>
    <w:rsid w:val="00A31C85"/>
    <w:rsid w:val="00A3245B"/>
    <w:rsid w:val="00A3611C"/>
    <w:rsid w:val="00A36A00"/>
    <w:rsid w:val="00A41CDB"/>
    <w:rsid w:val="00A4711B"/>
    <w:rsid w:val="00A47502"/>
    <w:rsid w:val="00A51E1E"/>
    <w:rsid w:val="00A618FB"/>
    <w:rsid w:val="00A667F9"/>
    <w:rsid w:val="00A70873"/>
    <w:rsid w:val="00A70C17"/>
    <w:rsid w:val="00A7153B"/>
    <w:rsid w:val="00A80A38"/>
    <w:rsid w:val="00A826D6"/>
    <w:rsid w:val="00A83347"/>
    <w:rsid w:val="00A84B4E"/>
    <w:rsid w:val="00AA0690"/>
    <w:rsid w:val="00AA0C2B"/>
    <w:rsid w:val="00AA5414"/>
    <w:rsid w:val="00AA598F"/>
    <w:rsid w:val="00AB2776"/>
    <w:rsid w:val="00AC1DA0"/>
    <w:rsid w:val="00AC5626"/>
    <w:rsid w:val="00AC70FB"/>
    <w:rsid w:val="00AD2FF8"/>
    <w:rsid w:val="00AD4348"/>
    <w:rsid w:val="00AD6040"/>
    <w:rsid w:val="00AE0BDB"/>
    <w:rsid w:val="00AE40EC"/>
    <w:rsid w:val="00AE6300"/>
    <w:rsid w:val="00AF1334"/>
    <w:rsid w:val="00AF509E"/>
    <w:rsid w:val="00B0404D"/>
    <w:rsid w:val="00B05249"/>
    <w:rsid w:val="00B07EA0"/>
    <w:rsid w:val="00B07FC4"/>
    <w:rsid w:val="00B2075B"/>
    <w:rsid w:val="00B214A3"/>
    <w:rsid w:val="00B2470F"/>
    <w:rsid w:val="00B24D9F"/>
    <w:rsid w:val="00B250F4"/>
    <w:rsid w:val="00B363A3"/>
    <w:rsid w:val="00B379B9"/>
    <w:rsid w:val="00B37FD1"/>
    <w:rsid w:val="00B4481C"/>
    <w:rsid w:val="00B4746B"/>
    <w:rsid w:val="00B50B7F"/>
    <w:rsid w:val="00B54251"/>
    <w:rsid w:val="00B56B92"/>
    <w:rsid w:val="00B62E47"/>
    <w:rsid w:val="00B66B3C"/>
    <w:rsid w:val="00B70252"/>
    <w:rsid w:val="00B708CE"/>
    <w:rsid w:val="00B71A3D"/>
    <w:rsid w:val="00B74E10"/>
    <w:rsid w:val="00B7519F"/>
    <w:rsid w:val="00B75E7D"/>
    <w:rsid w:val="00B8010A"/>
    <w:rsid w:val="00B807AC"/>
    <w:rsid w:val="00B82F81"/>
    <w:rsid w:val="00B83C95"/>
    <w:rsid w:val="00B94CAB"/>
    <w:rsid w:val="00BA1701"/>
    <w:rsid w:val="00BB23AF"/>
    <w:rsid w:val="00BB4752"/>
    <w:rsid w:val="00BB4FDF"/>
    <w:rsid w:val="00BC10F8"/>
    <w:rsid w:val="00BC123A"/>
    <w:rsid w:val="00BC1A67"/>
    <w:rsid w:val="00BC1CD4"/>
    <w:rsid w:val="00BC5070"/>
    <w:rsid w:val="00BD08CD"/>
    <w:rsid w:val="00BD4E3F"/>
    <w:rsid w:val="00BD5276"/>
    <w:rsid w:val="00BE44B5"/>
    <w:rsid w:val="00BF1B30"/>
    <w:rsid w:val="00BF6053"/>
    <w:rsid w:val="00C03E52"/>
    <w:rsid w:val="00C0581E"/>
    <w:rsid w:val="00C11F8C"/>
    <w:rsid w:val="00C220B9"/>
    <w:rsid w:val="00C2471C"/>
    <w:rsid w:val="00C33D44"/>
    <w:rsid w:val="00C33EC5"/>
    <w:rsid w:val="00C36811"/>
    <w:rsid w:val="00C43197"/>
    <w:rsid w:val="00C4531C"/>
    <w:rsid w:val="00C46E07"/>
    <w:rsid w:val="00C573F4"/>
    <w:rsid w:val="00C608F4"/>
    <w:rsid w:val="00C642AE"/>
    <w:rsid w:val="00C66F18"/>
    <w:rsid w:val="00C72686"/>
    <w:rsid w:val="00C73213"/>
    <w:rsid w:val="00C73D03"/>
    <w:rsid w:val="00C74C8D"/>
    <w:rsid w:val="00C76CB7"/>
    <w:rsid w:val="00C77137"/>
    <w:rsid w:val="00C86F44"/>
    <w:rsid w:val="00C90602"/>
    <w:rsid w:val="00C90F50"/>
    <w:rsid w:val="00CA2A39"/>
    <w:rsid w:val="00CA2D35"/>
    <w:rsid w:val="00CA5850"/>
    <w:rsid w:val="00CA5A94"/>
    <w:rsid w:val="00CA6D54"/>
    <w:rsid w:val="00CA700E"/>
    <w:rsid w:val="00CB2F89"/>
    <w:rsid w:val="00CB6768"/>
    <w:rsid w:val="00CC1655"/>
    <w:rsid w:val="00CC3A3B"/>
    <w:rsid w:val="00CC3A80"/>
    <w:rsid w:val="00CD02AE"/>
    <w:rsid w:val="00CD3EB9"/>
    <w:rsid w:val="00CD4769"/>
    <w:rsid w:val="00CD5505"/>
    <w:rsid w:val="00CD5524"/>
    <w:rsid w:val="00CD6E1E"/>
    <w:rsid w:val="00CE3528"/>
    <w:rsid w:val="00CE486F"/>
    <w:rsid w:val="00CF27C5"/>
    <w:rsid w:val="00CF3D92"/>
    <w:rsid w:val="00D0297B"/>
    <w:rsid w:val="00D05AF0"/>
    <w:rsid w:val="00D06E20"/>
    <w:rsid w:val="00D10D1F"/>
    <w:rsid w:val="00D114B4"/>
    <w:rsid w:val="00D14011"/>
    <w:rsid w:val="00D17208"/>
    <w:rsid w:val="00D2015E"/>
    <w:rsid w:val="00D213B2"/>
    <w:rsid w:val="00D300E2"/>
    <w:rsid w:val="00D32C42"/>
    <w:rsid w:val="00D37896"/>
    <w:rsid w:val="00D4137E"/>
    <w:rsid w:val="00D443C1"/>
    <w:rsid w:val="00D47A92"/>
    <w:rsid w:val="00D521CD"/>
    <w:rsid w:val="00D80E36"/>
    <w:rsid w:val="00D83F37"/>
    <w:rsid w:val="00D863B5"/>
    <w:rsid w:val="00D868CE"/>
    <w:rsid w:val="00D94004"/>
    <w:rsid w:val="00D94A1C"/>
    <w:rsid w:val="00D97869"/>
    <w:rsid w:val="00D978B5"/>
    <w:rsid w:val="00DB79E9"/>
    <w:rsid w:val="00DB7CEB"/>
    <w:rsid w:val="00DD279C"/>
    <w:rsid w:val="00DD6532"/>
    <w:rsid w:val="00DD69B7"/>
    <w:rsid w:val="00DE0BDB"/>
    <w:rsid w:val="00DF47BB"/>
    <w:rsid w:val="00E0478D"/>
    <w:rsid w:val="00E128B0"/>
    <w:rsid w:val="00E14DBE"/>
    <w:rsid w:val="00E21441"/>
    <w:rsid w:val="00E219E5"/>
    <w:rsid w:val="00E2396D"/>
    <w:rsid w:val="00E3572D"/>
    <w:rsid w:val="00E47BCF"/>
    <w:rsid w:val="00E5106D"/>
    <w:rsid w:val="00E51896"/>
    <w:rsid w:val="00E573A2"/>
    <w:rsid w:val="00E60D21"/>
    <w:rsid w:val="00E62C33"/>
    <w:rsid w:val="00E640E5"/>
    <w:rsid w:val="00E6429B"/>
    <w:rsid w:val="00E64F36"/>
    <w:rsid w:val="00E7294F"/>
    <w:rsid w:val="00E76457"/>
    <w:rsid w:val="00E76A02"/>
    <w:rsid w:val="00E80B73"/>
    <w:rsid w:val="00E824BD"/>
    <w:rsid w:val="00E87EBC"/>
    <w:rsid w:val="00E9190A"/>
    <w:rsid w:val="00E92086"/>
    <w:rsid w:val="00E93978"/>
    <w:rsid w:val="00E9501F"/>
    <w:rsid w:val="00E97137"/>
    <w:rsid w:val="00EA26C9"/>
    <w:rsid w:val="00EA4AEB"/>
    <w:rsid w:val="00EA7A90"/>
    <w:rsid w:val="00EB340C"/>
    <w:rsid w:val="00EB42CF"/>
    <w:rsid w:val="00EB4FA0"/>
    <w:rsid w:val="00EB5905"/>
    <w:rsid w:val="00EB77C2"/>
    <w:rsid w:val="00ED4791"/>
    <w:rsid w:val="00ED48F5"/>
    <w:rsid w:val="00EE0C5D"/>
    <w:rsid w:val="00EE4634"/>
    <w:rsid w:val="00EE5F0D"/>
    <w:rsid w:val="00EF716A"/>
    <w:rsid w:val="00F0212E"/>
    <w:rsid w:val="00F05E51"/>
    <w:rsid w:val="00F05F30"/>
    <w:rsid w:val="00F114A3"/>
    <w:rsid w:val="00F235B6"/>
    <w:rsid w:val="00F30C0B"/>
    <w:rsid w:val="00F32F52"/>
    <w:rsid w:val="00F45DCC"/>
    <w:rsid w:val="00F50768"/>
    <w:rsid w:val="00F527D2"/>
    <w:rsid w:val="00F552B8"/>
    <w:rsid w:val="00F5570A"/>
    <w:rsid w:val="00F56090"/>
    <w:rsid w:val="00F61769"/>
    <w:rsid w:val="00F62B92"/>
    <w:rsid w:val="00F62C75"/>
    <w:rsid w:val="00F67020"/>
    <w:rsid w:val="00F73BC6"/>
    <w:rsid w:val="00F76B10"/>
    <w:rsid w:val="00F77E4E"/>
    <w:rsid w:val="00F77FAF"/>
    <w:rsid w:val="00F81E27"/>
    <w:rsid w:val="00F91DB1"/>
    <w:rsid w:val="00F94D71"/>
    <w:rsid w:val="00F956B3"/>
    <w:rsid w:val="00F97414"/>
    <w:rsid w:val="00FA00A2"/>
    <w:rsid w:val="00FA5BC1"/>
    <w:rsid w:val="00FB5BEF"/>
    <w:rsid w:val="00FC6F1A"/>
    <w:rsid w:val="00FD103A"/>
    <w:rsid w:val="00FD1203"/>
    <w:rsid w:val="00FD2193"/>
    <w:rsid w:val="00FD5EF2"/>
    <w:rsid w:val="00FE2952"/>
    <w:rsid w:val="00FE33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3596"/>
  <w15:docId w15:val="{0882AF61-C7B0-4FE9-91FC-B4F7B702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404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210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E4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74C42"/>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semiHidden/>
    <w:unhideWhenUsed/>
    <w:qFormat/>
    <w:rsid w:val="00AE40E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inis">
    <w:name w:val="lentelinis"/>
    <w:basedOn w:val="prastasis"/>
    <w:rsid w:val="00B0404D"/>
    <w:pPr>
      <w:spacing w:before="100" w:beforeAutospacing="1" w:after="100" w:afterAutospacing="1"/>
    </w:pPr>
  </w:style>
  <w:style w:type="character" w:styleId="Hipersaitas">
    <w:name w:val="Hyperlink"/>
    <w:basedOn w:val="Numatytasispastraiposriftas"/>
    <w:uiPriority w:val="99"/>
    <w:unhideWhenUsed/>
    <w:rsid w:val="00876BE1"/>
    <w:rPr>
      <w:color w:val="0563C1" w:themeColor="hyperlink"/>
      <w:u w:val="single"/>
    </w:rPr>
  </w:style>
  <w:style w:type="paragraph" w:styleId="Debesliotekstas">
    <w:name w:val="Balloon Text"/>
    <w:basedOn w:val="prastasis"/>
    <w:link w:val="DebesliotekstasDiagrama"/>
    <w:uiPriority w:val="99"/>
    <w:semiHidden/>
    <w:unhideWhenUsed/>
    <w:rsid w:val="00AC56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626"/>
    <w:rPr>
      <w:rFonts w:ascii="Segoe UI" w:eastAsia="Times New Roman" w:hAnsi="Segoe UI" w:cs="Segoe UI"/>
      <w:sz w:val="18"/>
      <w:szCs w:val="18"/>
      <w:lang w:eastAsia="lt-LT"/>
    </w:rPr>
  </w:style>
  <w:style w:type="character" w:customStyle="1" w:styleId="fontstyle01">
    <w:name w:val="fontstyle01"/>
    <w:basedOn w:val="Numatytasispastraiposriftas"/>
    <w:rsid w:val="00784C3E"/>
    <w:rPr>
      <w:rFonts w:ascii="Times New Roman" w:hAnsi="Times New Roman" w:cs="Times New Roman" w:hint="default"/>
      <w:b w:val="0"/>
      <w:bCs w:val="0"/>
      <w:i w:val="0"/>
      <w:iCs w:val="0"/>
      <w:color w:val="000000"/>
      <w:sz w:val="24"/>
      <w:szCs w:val="24"/>
    </w:rPr>
  </w:style>
  <w:style w:type="character" w:customStyle="1" w:styleId="Antrat4Diagrama">
    <w:name w:val="Antraštė 4 Diagrama"/>
    <w:basedOn w:val="Numatytasispastraiposriftas"/>
    <w:link w:val="Antrat4"/>
    <w:uiPriority w:val="9"/>
    <w:semiHidden/>
    <w:rsid w:val="00AE40EC"/>
    <w:rPr>
      <w:rFonts w:asciiTheme="majorHAnsi" w:eastAsiaTheme="majorEastAsia" w:hAnsiTheme="majorHAnsi" w:cstheme="majorBidi"/>
      <w:i/>
      <w:iCs/>
      <w:color w:val="2E74B5" w:themeColor="accent1" w:themeShade="BF"/>
      <w:sz w:val="24"/>
      <w:szCs w:val="24"/>
      <w:lang w:eastAsia="lt-LT"/>
    </w:rPr>
  </w:style>
  <w:style w:type="paragraph" w:styleId="Sraopastraipa">
    <w:name w:val="List Paragraph"/>
    <w:basedOn w:val="prastasis"/>
    <w:uiPriority w:val="34"/>
    <w:qFormat/>
    <w:rsid w:val="00A209EB"/>
    <w:pPr>
      <w:ind w:left="720"/>
      <w:contextualSpacing/>
    </w:pPr>
  </w:style>
  <w:style w:type="paragraph" w:styleId="prastasiniatinklio">
    <w:name w:val="Normal (Web)"/>
    <w:basedOn w:val="prastasis"/>
    <w:uiPriority w:val="99"/>
    <w:unhideWhenUsed/>
    <w:rsid w:val="002D50A5"/>
    <w:pPr>
      <w:spacing w:before="100" w:beforeAutospacing="1" w:after="100" w:afterAutospacing="1"/>
    </w:pPr>
  </w:style>
  <w:style w:type="character" w:customStyle="1" w:styleId="normal-h">
    <w:name w:val="normal-h"/>
    <w:basedOn w:val="Numatytasispastraiposriftas"/>
    <w:rsid w:val="00881306"/>
  </w:style>
  <w:style w:type="paragraph" w:customStyle="1" w:styleId="Lentelinis0">
    <w:name w:val="Lentelinis"/>
    <w:basedOn w:val="prastasis"/>
    <w:rsid w:val="00A003AB"/>
    <w:pPr>
      <w:autoSpaceDN w:val="0"/>
    </w:pPr>
    <w:rPr>
      <w:rFonts w:ascii="Calibri" w:eastAsia="Calibri" w:hAnsi="Calibri"/>
      <w:lang w:eastAsia="en-US"/>
    </w:rPr>
  </w:style>
  <w:style w:type="character" w:customStyle="1" w:styleId="Neapdorotaspaminjimas1">
    <w:name w:val="Neapdorotas paminėjimas1"/>
    <w:basedOn w:val="Numatytasispastraiposriftas"/>
    <w:uiPriority w:val="99"/>
    <w:semiHidden/>
    <w:unhideWhenUsed/>
    <w:rsid w:val="00837C8B"/>
    <w:rPr>
      <w:color w:val="605E5C"/>
      <w:shd w:val="clear" w:color="auto" w:fill="E1DFDD"/>
    </w:rPr>
  </w:style>
  <w:style w:type="character" w:styleId="Perirtashipersaitas">
    <w:name w:val="FollowedHyperlink"/>
    <w:basedOn w:val="Numatytasispastraiposriftas"/>
    <w:uiPriority w:val="99"/>
    <w:semiHidden/>
    <w:unhideWhenUsed/>
    <w:rsid w:val="009E6044"/>
    <w:rPr>
      <w:color w:val="954F72" w:themeColor="followedHyperlink"/>
      <w:u w:val="single"/>
    </w:rPr>
  </w:style>
  <w:style w:type="character" w:styleId="Grietas">
    <w:name w:val="Strong"/>
    <w:basedOn w:val="Numatytasispastraiposriftas"/>
    <w:uiPriority w:val="22"/>
    <w:qFormat/>
    <w:rsid w:val="00122A21"/>
    <w:rPr>
      <w:b/>
      <w:bCs/>
    </w:rPr>
  </w:style>
  <w:style w:type="character" w:customStyle="1" w:styleId="Antrat1Diagrama">
    <w:name w:val="Antraštė 1 Diagrama"/>
    <w:basedOn w:val="Numatytasispastraiposriftas"/>
    <w:link w:val="Antrat1"/>
    <w:uiPriority w:val="9"/>
    <w:rsid w:val="002106C7"/>
    <w:rPr>
      <w:rFonts w:asciiTheme="majorHAnsi" w:eastAsiaTheme="majorEastAsia" w:hAnsiTheme="majorHAnsi" w:cstheme="majorBidi"/>
      <w:color w:val="2E74B5" w:themeColor="accent1" w:themeShade="BF"/>
      <w:sz w:val="32"/>
      <w:szCs w:val="32"/>
      <w:lang w:eastAsia="lt-LT"/>
    </w:rPr>
  </w:style>
  <w:style w:type="paragraph" w:styleId="Pataisymai">
    <w:name w:val="Revision"/>
    <w:hidden/>
    <w:uiPriority w:val="99"/>
    <w:semiHidden/>
    <w:rsid w:val="00B05249"/>
    <w:pPr>
      <w:spacing w:after="0" w:line="240" w:lineRule="auto"/>
    </w:pPr>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uiPriority w:val="9"/>
    <w:semiHidden/>
    <w:rsid w:val="00774C42"/>
    <w:rPr>
      <w:rFonts w:asciiTheme="majorHAnsi" w:eastAsiaTheme="majorEastAsia" w:hAnsiTheme="majorHAnsi" w:cstheme="majorBidi"/>
      <w:color w:val="1F4D78" w:themeColor="accent1" w:themeShade="7F"/>
      <w:sz w:val="24"/>
      <w:szCs w:val="24"/>
      <w:lang w:eastAsia="lt-LT"/>
    </w:rPr>
  </w:style>
  <w:style w:type="character" w:customStyle="1" w:styleId="Antrat2Diagrama">
    <w:name w:val="Antraštė 2 Diagrama"/>
    <w:basedOn w:val="Numatytasispastraiposriftas"/>
    <w:link w:val="Antrat2"/>
    <w:uiPriority w:val="9"/>
    <w:semiHidden/>
    <w:rsid w:val="004E4596"/>
    <w:rPr>
      <w:rFonts w:asciiTheme="majorHAnsi" w:eastAsiaTheme="majorEastAsia" w:hAnsiTheme="majorHAnsi" w:cstheme="majorBidi"/>
      <w:color w:val="2E74B5" w:themeColor="accent1" w:themeShade="BF"/>
      <w:sz w:val="26"/>
      <w:szCs w:val="26"/>
      <w:lang w:eastAsia="lt-LT"/>
    </w:rPr>
  </w:style>
  <w:style w:type="character" w:styleId="Komentaronuoroda">
    <w:name w:val="annotation reference"/>
    <w:basedOn w:val="Numatytasispastraiposriftas"/>
    <w:uiPriority w:val="99"/>
    <w:semiHidden/>
    <w:unhideWhenUsed/>
    <w:rsid w:val="00ED48F5"/>
    <w:rPr>
      <w:sz w:val="16"/>
      <w:szCs w:val="16"/>
    </w:rPr>
  </w:style>
  <w:style w:type="paragraph" w:styleId="Komentarotekstas">
    <w:name w:val="annotation text"/>
    <w:basedOn w:val="prastasis"/>
    <w:link w:val="KomentarotekstasDiagrama"/>
    <w:uiPriority w:val="99"/>
    <w:unhideWhenUsed/>
    <w:rsid w:val="00ED48F5"/>
    <w:rPr>
      <w:sz w:val="20"/>
      <w:szCs w:val="20"/>
    </w:rPr>
  </w:style>
  <w:style w:type="character" w:customStyle="1" w:styleId="KomentarotekstasDiagrama">
    <w:name w:val="Komentaro tekstas Diagrama"/>
    <w:basedOn w:val="Numatytasispastraiposriftas"/>
    <w:link w:val="Komentarotekstas"/>
    <w:uiPriority w:val="99"/>
    <w:rsid w:val="00ED48F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D48F5"/>
    <w:rPr>
      <w:b/>
      <w:bCs/>
    </w:rPr>
  </w:style>
  <w:style w:type="character" w:customStyle="1" w:styleId="KomentarotemaDiagrama">
    <w:name w:val="Komentaro tema Diagrama"/>
    <w:basedOn w:val="KomentarotekstasDiagrama"/>
    <w:link w:val="Komentarotema"/>
    <w:uiPriority w:val="99"/>
    <w:semiHidden/>
    <w:rsid w:val="00ED48F5"/>
    <w:rPr>
      <w:rFonts w:ascii="Times New Roman" w:eastAsia="Times New Roman" w:hAnsi="Times New Roman" w:cs="Times New Roman"/>
      <w:b/>
      <w:bCs/>
      <w:sz w:val="20"/>
      <w:szCs w:val="20"/>
      <w:lang w:eastAsia="lt-LT"/>
    </w:rPr>
  </w:style>
  <w:style w:type="character" w:customStyle="1" w:styleId="Internetosaitas">
    <w:name w:val="Interneto saitas"/>
    <w:basedOn w:val="Numatytasispastraiposriftas"/>
    <w:uiPriority w:val="99"/>
    <w:unhideWhenUsed/>
    <w:rsid w:val="00201D4D"/>
    <w:rPr>
      <w:color w:val="0563C1" w:themeColor="hyperlink"/>
      <w:u w:val="single"/>
    </w:rPr>
  </w:style>
  <w:style w:type="character" w:customStyle="1" w:styleId="SkyriusChar">
    <w:name w:val="Skyrius Char"/>
    <w:basedOn w:val="Numatytasispastraiposriftas"/>
    <w:link w:val="Skyrius"/>
    <w:uiPriority w:val="99"/>
    <w:qFormat/>
    <w:locked/>
    <w:rsid w:val="00E64F36"/>
    <w:rPr>
      <w:rFonts w:ascii="Times New Roman" w:eastAsia="Times New Roman" w:hAnsi="Times New Roman" w:cs="Times New Roman"/>
      <w:b/>
      <w:sz w:val="28"/>
      <w:szCs w:val="24"/>
    </w:rPr>
  </w:style>
  <w:style w:type="paragraph" w:customStyle="1" w:styleId="Skyrius">
    <w:name w:val="Skyrius"/>
    <w:basedOn w:val="prastasis"/>
    <w:link w:val="SkyriusChar"/>
    <w:uiPriority w:val="99"/>
    <w:qFormat/>
    <w:rsid w:val="00E64F36"/>
    <w:pPr>
      <w:numPr>
        <w:numId w:val="12"/>
      </w:numPr>
      <w:suppressAutoHyphens/>
      <w:spacing w:after="120" w:line="259" w:lineRule="auto"/>
      <w:ind w:left="454" w:hanging="454"/>
    </w:pPr>
    <w:rPr>
      <w:b/>
      <w:sz w:val="28"/>
      <w:lang w:eastAsia="en-US"/>
    </w:rPr>
  </w:style>
  <w:style w:type="paragraph" w:styleId="Betarp">
    <w:name w:val="No Spacing"/>
    <w:uiPriority w:val="1"/>
    <w:qFormat/>
    <w:rsid w:val="00B50B7F"/>
    <w:pPr>
      <w:suppressAutoHyphens/>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826213">
      <w:bodyDiv w:val="1"/>
      <w:marLeft w:val="0"/>
      <w:marRight w:val="0"/>
      <w:marTop w:val="0"/>
      <w:marBottom w:val="0"/>
      <w:divBdr>
        <w:top w:val="none" w:sz="0" w:space="0" w:color="auto"/>
        <w:left w:val="none" w:sz="0" w:space="0" w:color="auto"/>
        <w:bottom w:val="none" w:sz="0" w:space="0" w:color="auto"/>
        <w:right w:val="none" w:sz="0" w:space="0" w:color="auto"/>
      </w:divBdr>
    </w:div>
    <w:div w:id="676344884">
      <w:bodyDiv w:val="1"/>
      <w:marLeft w:val="0"/>
      <w:marRight w:val="0"/>
      <w:marTop w:val="0"/>
      <w:marBottom w:val="0"/>
      <w:divBdr>
        <w:top w:val="none" w:sz="0" w:space="0" w:color="auto"/>
        <w:left w:val="none" w:sz="0" w:space="0" w:color="auto"/>
        <w:bottom w:val="none" w:sz="0" w:space="0" w:color="auto"/>
        <w:right w:val="none" w:sz="0" w:space="0" w:color="auto"/>
      </w:divBdr>
    </w:div>
    <w:div w:id="680401871">
      <w:bodyDiv w:val="1"/>
      <w:marLeft w:val="0"/>
      <w:marRight w:val="0"/>
      <w:marTop w:val="0"/>
      <w:marBottom w:val="0"/>
      <w:divBdr>
        <w:top w:val="none" w:sz="0" w:space="0" w:color="auto"/>
        <w:left w:val="none" w:sz="0" w:space="0" w:color="auto"/>
        <w:bottom w:val="none" w:sz="0" w:space="0" w:color="auto"/>
        <w:right w:val="none" w:sz="0" w:space="0" w:color="auto"/>
      </w:divBdr>
    </w:div>
    <w:div w:id="896668130">
      <w:bodyDiv w:val="1"/>
      <w:marLeft w:val="0"/>
      <w:marRight w:val="0"/>
      <w:marTop w:val="0"/>
      <w:marBottom w:val="0"/>
      <w:divBdr>
        <w:top w:val="none" w:sz="0" w:space="0" w:color="auto"/>
        <w:left w:val="none" w:sz="0" w:space="0" w:color="auto"/>
        <w:bottom w:val="none" w:sz="0" w:space="0" w:color="auto"/>
        <w:right w:val="none" w:sz="0" w:space="0" w:color="auto"/>
      </w:divBdr>
    </w:div>
    <w:div w:id="897712432">
      <w:bodyDiv w:val="1"/>
      <w:marLeft w:val="0"/>
      <w:marRight w:val="0"/>
      <w:marTop w:val="0"/>
      <w:marBottom w:val="0"/>
      <w:divBdr>
        <w:top w:val="none" w:sz="0" w:space="0" w:color="auto"/>
        <w:left w:val="none" w:sz="0" w:space="0" w:color="auto"/>
        <w:bottom w:val="none" w:sz="0" w:space="0" w:color="auto"/>
        <w:right w:val="none" w:sz="0" w:space="0" w:color="auto"/>
      </w:divBdr>
    </w:div>
    <w:div w:id="995842481">
      <w:bodyDiv w:val="1"/>
      <w:marLeft w:val="0"/>
      <w:marRight w:val="0"/>
      <w:marTop w:val="0"/>
      <w:marBottom w:val="0"/>
      <w:divBdr>
        <w:top w:val="none" w:sz="0" w:space="0" w:color="auto"/>
        <w:left w:val="none" w:sz="0" w:space="0" w:color="auto"/>
        <w:bottom w:val="none" w:sz="0" w:space="0" w:color="auto"/>
        <w:right w:val="none" w:sz="0" w:space="0" w:color="auto"/>
      </w:divBdr>
    </w:div>
    <w:div w:id="1089424825">
      <w:bodyDiv w:val="1"/>
      <w:marLeft w:val="0"/>
      <w:marRight w:val="0"/>
      <w:marTop w:val="0"/>
      <w:marBottom w:val="0"/>
      <w:divBdr>
        <w:top w:val="none" w:sz="0" w:space="0" w:color="auto"/>
        <w:left w:val="none" w:sz="0" w:space="0" w:color="auto"/>
        <w:bottom w:val="none" w:sz="0" w:space="0" w:color="auto"/>
        <w:right w:val="none" w:sz="0" w:space="0" w:color="auto"/>
      </w:divBdr>
    </w:div>
    <w:div w:id="1125854942">
      <w:bodyDiv w:val="1"/>
      <w:marLeft w:val="0"/>
      <w:marRight w:val="0"/>
      <w:marTop w:val="0"/>
      <w:marBottom w:val="0"/>
      <w:divBdr>
        <w:top w:val="none" w:sz="0" w:space="0" w:color="auto"/>
        <w:left w:val="none" w:sz="0" w:space="0" w:color="auto"/>
        <w:bottom w:val="none" w:sz="0" w:space="0" w:color="auto"/>
        <w:right w:val="none" w:sz="0" w:space="0" w:color="auto"/>
      </w:divBdr>
    </w:div>
    <w:div w:id="1225724229">
      <w:bodyDiv w:val="1"/>
      <w:marLeft w:val="0"/>
      <w:marRight w:val="0"/>
      <w:marTop w:val="0"/>
      <w:marBottom w:val="0"/>
      <w:divBdr>
        <w:top w:val="none" w:sz="0" w:space="0" w:color="auto"/>
        <w:left w:val="none" w:sz="0" w:space="0" w:color="auto"/>
        <w:bottom w:val="none" w:sz="0" w:space="0" w:color="auto"/>
        <w:right w:val="none" w:sz="0" w:space="0" w:color="auto"/>
      </w:divBdr>
    </w:div>
    <w:div w:id="1269002792">
      <w:bodyDiv w:val="1"/>
      <w:marLeft w:val="0"/>
      <w:marRight w:val="0"/>
      <w:marTop w:val="0"/>
      <w:marBottom w:val="0"/>
      <w:divBdr>
        <w:top w:val="none" w:sz="0" w:space="0" w:color="auto"/>
        <w:left w:val="none" w:sz="0" w:space="0" w:color="auto"/>
        <w:bottom w:val="none" w:sz="0" w:space="0" w:color="auto"/>
        <w:right w:val="none" w:sz="0" w:space="0" w:color="auto"/>
      </w:divBdr>
    </w:div>
    <w:div w:id="209042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851/asr" TargetMode="External"/><Relationship Id="rId13" Type="http://schemas.openxmlformats.org/officeDocument/2006/relationships/hyperlink" Target="mailto:mindaugas.staniulis@sirvintos.lt" TargetMode="External"/><Relationship Id="rId3" Type="http://schemas.openxmlformats.org/officeDocument/2006/relationships/settings" Target="settings.xml"/><Relationship Id="rId7" Type="http://schemas.openxmlformats.org/officeDocument/2006/relationships/hyperlink" Target="http://www3.lrs.lt/pls/inter3/dokpaieska.showdoc_l?p_id=371542" TargetMode="External"/><Relationship Id="rId12" Type="http://schemas.openxmlformats.org/officeDocument/2006/relationships/hyperlink" Target="https://e-seimas.lrs.lt/portal/legalAct/lt/TAD/TAIS.116101/as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tar.lt/portal/lt/legalAct/TAR.D0CD0966D67F/asr" TargetMode="External"/><Relationship Id="rId11" Type="http://schemas.openxmlformats.org/officeDocument/2006/relationships/hyperlink" Target="https://www.e-tar.lt/portal/lt/legalAct/TAR.41CD8BF53D8D/asr" TargetMode="External"/><Relationship Id="rId5" Type="http://schemas.openxmlformats.org/officeDocument/2006/relationships/hyperlink" Target="https://www.e-tar.lt/portal/lt/legalAct/TAR.0BDFFD850A66/asr" TargetMode="External"/><Relationship Id="rId15" Type="http://schemas.openxmlformats.org/officeDocument/2006/relationships/fontTable" Target="fontTable.xml"/><Relationship Id="rId10" Type="http://schemas.openxmlformats.org/officeDocument/2006/relationships/hyperlink" Target="https://e-seimas.lrs.lt/portal/legalAct/lt/TAD/TAIS.284388/asr" TargetMode="External"/><Relationship Id="rId4" Type="http://schemas.openxmlformats.org/officeDocument/2006/relationships/webSettings" Target="webSettings.xml"/><Relationship Id="rId9" Type="http://schemas.openxmlformats.org/officeDocument/2006/relationships/hyperlink" Target="http://www3.lrs.lt/pls/inter3/dokpaieska.showdoc_l?p_id=396384&amp;p_query=&amp;p_tr2=2" TargetMode="External"/><Relationship Id="rId14" Type="http://schemas.openxmlformats.org/officeDocument/2006/relationships/hyperlink" Target="mailto:darius.redeckas@sirvint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7009</Words>
  <Characters>3996</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Darius Redeckas</cp:lastModifiedBy>
  <cp:revision>8</cp:revision>
  <cp:lastPrinted>2025-10-27T11:43:00Z</cp:lastPrinted>
  <dcterms:created xsi:type="dcterms:W3CDTF">2025-10-28T07:37:00Z</dcterms:created>
  <dcterms:modified xsi:type="dcterms:W3CDTF">2025-10-28T12:44:00Z</dcterms:modified>
</cp:coreProperties>
</file>